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24" w:rsidRDefault="008B1924" w:rsidP="008B192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Signal</w:t>
      </w:r>
      <w:r w:rsidRPr="00614455">
        <w:rPr>
          <w:rFonts w:ascii="Calibri" w:hAnsi="Calibri"/>
          <w:b/>
          <w:sz w:val="28"/>
          <w:szCs w:val="28"/>
        </w:rPr>
        <w:t xml:space="preserve"> Words and Phrases</w:t>
      </w:r>
    </w:p>
    <w:p w:rsidR="008B1924" w:rsidRPr="007A24F5" w:rsidRDefault="008B1924" w:rsidP="008B1924">
      <w:pPr>
        <w:jc w:val="center"/>
        <w:rPr>
          <w:rFonts w:ascii="Calibri" w:hAnsi="Calibri"/>
        </w:rPr>
      </w:pPr>
    </w:p>
    <w:p w:rsidR="008B1924" w:rsidRDefault="008B1924" w:rsidP="008B19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Calibri" w:hAnsi="Calibri"/>
          <w:b/>
          <w:sz w:val="28"/>
          <w:szCs w:val="28"/>
        </w:rPr>
      </w:pPr>
      <w:r>
        <w:rPr>
          <w:rFonts w:ascii="Georgia" w:hAnsi="Georgia" w:cs="Georgia"/>
          <w:color w:val="262626"/>
          <w:sz w:val="28"/>
          <w:szCs w:val="28"/>
        </w:rPr>
        <w:tab/>
      </w:r>
      <w:r>
        <w:rPr>
          <w:rFonts w:ascii="Georgia" w:hAnsi="Georgia" w:cs="Georgia"/>
          <w:color w:val="262626"/>
          <w:sz w:val="28"/>
          <w:szCs w:val="28"/>
        </w:rPr>
        <w:tab/>
      </w:r>
    </w:p>
    <w:tbl>
      <w:tblPr>
        <w:tblW w:w="0" w:type="auto"/>
        <w:tblInd w:w="28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70"/>
        <w:gridCol w:w="2070"/>
        <w:gridCol w:w="1980"/>
        <w:gridCol w:w="2070"/>
      </w:tblGrid>
      <w:tr w:rsidR="008B1924" w:rsidRPr="0076253C" w:rsidTr="00977CCA">
        <w:tc>
          <w:tcPr>
            <w:tcW w:w="8190" w:type="dxa"/>
            <w:gridSpan w:val="4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i/>
                <w:sz w:val="28"/>
                <w:szCs w:val="28"/>
              </w:rPr>
            </w:pPr>
            <w:r w:rsidRPr="00845035">
              <w:rPr>
                <w:rFonts w:ascii="Calibri" w:hAnsi="Calibri"/>
                <w:i/>
                <w:sz w:val="28"/>
                <w:szCs w:val="28"/>
              </w:rPr>
              <w:t xml:space="preserve">Chronology - Showing Time &amp; Order </w:t>
            </w:r>
          </w:p>
        </w:tc>
      </w:tr>
      <w:tr w:rsidR="008B1924" w:rsidTr="00977CCA"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after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afterward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as soon as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before</w:t>
            </w:r>
          </w:p>
        </w:tc>
      </w:tr>
      <w:tr w:rsidR="008B1924" w:rsidTr="00977CCA">
        <w:tblPrEx>
          <w:tblBorders>
            <w:top w:val="none" w:sz="0" w:space="0" w:color="auto"/>
          </w:tblBorders>
        </w:tblPrEx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during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finally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first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following</w:t>
            </w:r>
          </w:p>
        </w:tc>
      </w:tr>
      <w:tr w:rsidR="008B1924" w:rsidTr="00977CCA">
        <w:tblPrEx>
          <w:tblBorders>
            <w:top w:val="none" w:sz="0" w:space="0" w:color="auto"/>
          </w:tblBorders>
        </w:tblPrEx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immediately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initially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later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meanwhile</w:t>
            </w:r>
          </w:p>
        </w:tc>
      </w:tr>
      <w:tr w:rsidR="008B1924" w:rsidTr="00977CCA">
        <w:tblPrEx>
          <w:tblBorders>
            <w:top w:val="none" w:sz="0" w:space="0" w:color="auto"/>
          </w:tblBorders>
        </w:tblPrEx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next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not long after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now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on (date)</w:t>
            </w:r>
          </w:p>
        </w:tc>
      </w:tr>
      <w:tr w:rsidR="008B1924" w:rsidTr="00977CCA">
        <w:tblPrEx>
          <w:tblBorders>
            <w:top w:val="none" w:sz="0" w:space="0" w:color="auto"/>
          </w:tblBorders>
        </w:tblPrEx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preceding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second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soon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then</w:t>
            </w:r>
          </w:p>
        </w:tc>
      </w:tr>
      <w:tr w:rsidR="008B1924" w:rsidTr="00977CCA"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sometimes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today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until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when</w:t>
            </w:r>
          </w:p>
        </w:tc>
      </w:tr>
      <w:tr w:rsidR="008B1924" w:rsidTr="00977CCA"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eventually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finally</w:t>
            </w: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in the future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often</w:t>
            </w:r>
          </w:p>
        </w:tc>
      </w:tr>
      <w:tr w:rsidR="008B1924" w:rsidTr="00977CCA"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  <w:r w:rsidRPr="00845035">
              <w:rPr>
                <w:rFonts w:ascii="Calibri" w:hAnsi="Calibri"/>
                <w:sz w:val="28"/>
                <w:szCs w:val="28"/>
              </w:rPr>
              <w:t>subsequently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1924" w:rsidRPr="00845035" w:rsidRDefault="008B1924" w:rsidP="00977C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B1924" w:rsidRDefault="008B1924" w:rsidP="008B19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"/>
        <w:ind w:hanging="720"/>
        <w:rPr>
          <w:rFonts w:ascii="Calibri" w:hAnsi="Calibri"/>
          <w:b/>
          <w:sz w:val="28"/>
          <w:szCs w:val="28"/>
        </w:rPr>
      </w:pPr>
    </w:p>
    <w:tbl>
      <w:tblPr>
        <w:tblW w:w="9450" w:type="dxa"/>
        <w:tblInd w:w="378" w:type="dxa"/>
        <w:tblBorders>
          <w:left w:val="nil"/>
          <w:right w:val="nil"/>
        </w:tblBorders>
        <w:tblLayout w:type="fixed"/>
        <w:tblLook w:val="0000"/>
      </w:tblPr>
      <w:tblGrid>
        <w:gridCol w:w="2160"/>
        <w:gridCol w:w="7290"/>
      </w:tblGrid>
      <w:tr w:rsidR="008B1924" w:rsidRPr="00C85032" w:rsidTr="00977CCA">
        <w:tc>
          <w:tcPr>
            <w:tcW w:w="21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294355"/>
                <w:sz w:val="28"/>
                <w:szCs w:val="28"/>
              </w:rPr>
            </w:pPr>
            <w:r w:rsidRPr="0076253C">
              <w:rPr>
                <w:rFonts w:ascii="Calibri" w:hAnsi="Calibri" w:cs="Arial"/>
                <w:bCs/>
                <w:i/>
                <w:color w:val="294355"/>
                <w:sz w:val="28"/>
                <w:szCs w:val="28"/>
              </w:rPr>
              <w:t>Adding information</w:t>
            </w:r>
          </w:p>
        </w:tc>
        <w:tc>
          <w:tcPr>
            <w:tcW w:w="729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294355"/>
                <w:sz w:val="28"/>
                <w:szCs w:val="28"/>
              </w:rPr>
            </w:pPr>
          </w:p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294355"/>
                <w:sz w:val="28"/>
                <w:szCs w:val="28"/>
              </w:rPr>
            </w:pPr>
            <w:r w:rsidRPr="0076253C">
              <w:rPr>
                <w:rFonts w:ascii="Calibri" w:hAnsi="Calibri" w:cs="Arial"/>
                <w:color w:val="294355"/>
                <w:sz w:val="28"/>
                <w:szCs w:val="28"/>
              </w:rPr>
              <w:t>also, and, as well, besides, equally important, finally, furthermore, in addition, moreover, then, too</w:t>
            </w:r>
          </w:p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294355"/>
                <w:sz w:val="28"/>
                <w:szCs w:val="28"/>
              </w:rPr>
            </w:pPr>
          </w:p>
        </w:tc>
      </w:tr>
      <w:tr w:rsidR="008B1924" w:rsidRPr="00C85032" w:rsidTr="00977CCA">
        <w:tc>
          <w:tcPr>
            <w:tcW w:w="216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294355"/>
                <w:sz w:val="28"/>
                <w:szCs w:val="28"/>
              </w:rPr>
            </w:pPr>
            <w:r w:rsidRPr="0076253C">
              <w:rPr>
                <w:rFonts w:ascii="Calibri" w:hAnsi="Calibri" w:cs="Arial"/>
                <w:bCs/>
                <w:i/>
                <w:color w:val="294355"/>
                <w:sz w:val="28"/>
                <w:szCs w:val="28"/>
              </w:rPr>
              <w:t>Providing an example</w:t>
            </w:r>
          </w:p>
        </w:tc>
        <w:tc>
          <w:tcPr>
            <w:tcW w:w="7290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294355"/>
                <w:sz w:val="28"/>
                <w:szCs w:val="28"/>
              </w:rPr>
            </w:pPr>
          </w:p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294355"/>
                <w:sz w:val="28"/>
                <w:szCs w:val="28"/>
              </w:rPr>
            </w:pPr>
            <w:r w:rsidRPr="0076253C">
              <w:rPr>
                <w:rFonts w:ascii="Calibri" w:hAnsi="Calibri" w:cs="Arial"/>
                <w:color w:val="294355"/>
                <w:sz w:val="28"/>
                <w:szCs w:val="28"/>
              </w:rPr>
              <w:t>as an illustration, as can be seen by, for example, for instance, in other words, namely, specifically, to illustrate</w:t>
            </w:r>
          </w:p>
          <w:p w:rsidR="008B1924" w:rsidRPr="0076253C" w:rsidRDefault="008B1924" w:rsidP="00977C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color w:val="294355"/>
                <w:sz w:val="28"/>
                <w:szCs w:val="28"/>
              </w:rPr>
            </w:pPr>
          </w:p>
        </w:tc>
      </w:tr>
    </w:tbl>
    <w:p w:rsidR="008B1924" w:rsidRDefault="008B1924" w:rsidP="008B1924">
      <w:pPr>
        <w:jc w:val="center"/>
        <w:rPr>
          <w:rFonts w:ascii="Calibri" w:hAnsi="Calibri"/>
          <w:b/>
          <w:sz w:val="28"/>
          <w:szCs w:val="28"/>
        </w:rPr>
      </w:pPr>
    </w:p>
    <w:p w:rsidR="008B1924" w:rsidRDefault="008B1924" w:rsidP="008B1924">
      <w:pPr>
        <w:jc w:val="center"/>
        <w:rPr>
          <w:rFonts w:ascii="Calibri" w:hAnsi="Calibri"/>
          <w:b/>
          <w:sz w:val="28"/>
          <w:szCs w:val="28"/>
        </w:rPr>
      </w:pPr>
    </w:p>
    <w:p w:rsidR="00CF1852" w:rsidRDefault="008B1924" w:rsidP="008B1924">
      <w:r>
        <w:rPr>
          <w:rFonts w:ascii="Calibri" w:hAnsi="Calibri"/>
          <w:b/>
          <w:sz w:val="28"/>
          <w:szCs w:val="28"/>
        </w:rPr>
        <w:br w:type="page"/>
      </w:r>
    </w:p>
    <w:sectPr w:rsidR="00CF1852" w:rsidSect="00CF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B1924"/>
    <w:rsid w:val="000504F2"/>
    <w:rsid w:val="000717D0"/>
    <w:rsid w:val="00106BA5"/>
    <w:rsid w:val="00366ACA"/>
    <w:rsid w:val="003E276F"/>
    <w:rsid w:val="00436F2B"/>
    <w:rsid w:val="00727439"/>
    <w:rsid w:val="00731AFC"/>
    <w:rsid w:val="008528BC"/>
    <w:rsid w:val="008B1924"/>
    <w:rsid w:val="00A87D88"/>
    <w:rsid w:val="00B67B35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2016-01-22T19:49:00Z</dcterms:created>
  <dcterms:modified xsi:type="dcterms:W3CDTF">2016-01-22T19:50:00Z</dcterms:modified>
</cp:coreProperties>
</file>