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B8" w:rsidRPr="005260B3" w:rsidRDefault="003242B8" w:rsidP="003242B8">
      <w:r w:rsidRPr="00CA3634">
        <w:rPr>
          <w:b/>
          <w:sz w:val="28"/>
          <w:szCs w:val="28"/>
        </w:rPr>
        <w:t>Practice Context Clues</w:t>
      </w:r>
      <w:r>
        <w:rPr>
          <w:b/>
          <w:sz w:val="28"/>
          <w:szCs w:val="28"/>
        </w:rPr>
        <w:t xml:space="preserve"> </w:t>
      </w:r>
    </w:p>
    <w:p w:rsidR="003242B8" w:rsidRPr="009F6F2A" w:rsidRDefault="003242B8" w:rsidP="003242B8">
      <w:pPr>
        <w:pStyle w:val="NormalWeb"/>
        <w:spacing w:before="0" w:beforeAutospacing="0" w:after="0" w:afterAutospacing="0"/>
      </w:pPr>
      <w:r w:rsidRPr="009F6F2A">
        <w:t>Read each sentence below and write down the closest meaning type of context clue (contrast/antonym, restatement/synonym, example or general knowledge) that helps you de</w:t>
      </w:r>
      <w:r>
        <w:t>fine the meaning of the word</w:t>
      </w:r>
      <w:r w:rsidRPr="009F6F2A">
        <w:t xml:space="preserve">. </w:t>
      </w:r>
    </w:p>
    <w:p w:rsidR="003242B8" w:rsidRPr="009F6F2A" w:rsidRDefault="003242B8" w:rsidP="003242B8">
      <w:pPr>
        <w:pStyle w:val="NormalWeb"/>
      </w:pPr>
      <w:r w:rsidRPr="009F6F2A">
        <w:t xml:space="preserve">1.  Joan loves to buy </w:t>
      </w:r>
      <w:r w:rsidRPr="009F6F2A">
        <w:rPr>
          <w:b/>
          <w:bCs/>
          <w:i/>
          <w:iCs/>
        </w:rPr>
        <w:t>exotic</w:t>
      </w:r>
      <w:r w:rsidRPr="009F6F2A">
        <w:t xml:space="preserve"> foods: vegetables and herbs from </w:t>
      </w:r>
      <w:smartTag w:uri="urn:schemas-microsoft-com:office:smarttags" w:element="country-region">
        <w:smartTag w:uri="urn:schemas-microsoft-com:office:smarttags" w:element="place">
          <w:r w:rsidRPr="009F6F2A">
            <w:t>China</w:t>
          </w:r>
        </w:smartTag>
      </w:smartTag>
      <w:r w:rsidRPr="009F6F2A">
        <w:t xml:space="preserve">, spices from </w:t>
      </w:r>
      <w:smartTag w:uri="urn:schemas-microsoft-com:office:smarttags" w:element="country-region">
        <w:smartTag w:uri="urn:schemas-microsoft-com:office:smarttags" w:element="place">
          <w:r w:rsidRPr="009F6F2A">
            <w:t>India</w:t>
          </w:r>
        </w:smartTag>
      </w:smartTag>
      <w:r w:rsidRPr="009F6F2A">
        <w:t xml:space="preserve">, olives from </w:t>
      </w:r>
      <w:smartTag w:uri="urn:schemas-microsoft-com:office:smarttags" w:element="country-region">
        <w:smartTag w:uri="urn:schemas-microsoft-com:office:smarttags" w:element="place">
          <w:r w:rsidRPr="009F6F2A">
            <w:t>Greece</w:t>
          </w:r>
        </w:smartTag>
      </w:smartTag>
      <w:r w:rsidRPr="009F6F2A">
        <w:t xml:space="preserve">, and cheeses from </w:t>
      </w:r>
      <w:smartTag w:uri="urn:schemas-microsoft-com:office:smarttags" w:element="country-region">
        <w:smartTag w:uri="urn:schemas-microsoft-com:office:smarttags" w:element="place">
          <w:r w:rsidRPr="009F6F2A">
            <w:t>France</w:t>
          </w:r>
        </w:smartTag>
      </w:smartTag>
      <w:r w:rsidRPr="009F6F2A">
        <w:t>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72"/>
        <w:gridCol w:w="1558"/>
        <w:gridCol w:w="1558"/>
        <w:gridCol w:w="1558"/>
        <w:gridCol w:w="1573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expensive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seasonings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rare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from  other places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2.  Emotionally disturbed people may be troubled by </w:t>
      </w:r>
      <w:r w:rsidRPr="009F6F2A">
        <w:rPr>
          <w:b/>
          <w:bCs/>
          <w:i/>
          <w:iCs/>
        </w:rPr>
        <w:t>morbid</w:t>
      </w:r>
      <w:r w:rsidRPr="009F6F2A">
        <w:rPr>
          <w:b/>
          <w:bCs/>
        </w:rPr>
        <w:t xml:space="preserve"> </w:t>
      </w:r>
      <w:r w:rsidRPr="009F6F2A">
        <w:t>thoughts. For instance, they may often think about suicide or murder.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73"/>
        <w:gridCol w:w="2474"/>
        <w:gridCol w:w="2169"/>
        <w:gridCol w:w="1176"/>
        <w:gridCol w:w="427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disturbing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dealing with death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psychologically ill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scary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3.  At first, the surgery seemed to be successful. But several hours later, the patient’s condition began to </w:t>
      </w:r>
      <w:r w:rsidRPr="009F6F2A">
        <w:rPr>
          <w:b/>
          <w:bCs/>
          <w:i/>
          <w:iCs/>
        </w:rPr>
        <w:t>deteriorate</w:t>
      </w:r>
      <w:r w:rsidRPr="009F6F2A">
        <w:t>, and it continued to worsen over the next few days.</w:t>
      </w:r>
    </w:p>
    <w:tbl>
      <w:tblPr>
        <w:tblW w:w="41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72"/>
        <w:gridCol w:w="1558"/>
        <w:gridCol w:w="1558"/>
        <w:gridCol w:w="1558"/>
        <w:gridCol w:w="1573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stabilize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surprise everyone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change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decay or decline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4.  In Dickens’ </w:t>
      </w:r>
      <w:r w:rsidRPr="009F6F2A">
        <w:rPr>
          <w:i/>
          <w:iCs/>
          <w:u w:val="single"/>
        </w:rPr>
        <w:t>A Christmas Carol</w:t>
      </w:r>
      <w:r w:rsidRPr="009F6F2A">
        <w:t xml:space="preserve">, the </w:t>
      </w:r>
      <w:r w:rsidRPr="009F6F2A">
        <w:rPr>
          <w:b/>
          <w:bCs/>
          <w:i/>
          <w:iCs/>
        </w:rPr>
        <w:t>miserly</w:t>
      </w:r>
      <w:r w:rsidRPr="009F6F2A">
        <w:t xml:space="preserve"> Ebenezer Scrooge is visited by three spirits who changed him into a generous man.</w:t>
      </w:r>
    </w:p>
    <w:tbl>
      <w:tblPr>
        <w:tblW w:w="41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54"/>
        <w:gridCol w:w="2369"/>
        <w:gridCol w:w="1463"/>
        <w:gridCol w:w="1463"/>
        <w:gridCol w:w="875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cheapskate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single and elderly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unhappy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wealthy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5.  Raul is an </w:t>
      </w:r>
      <w:r w:rsidRPr="009F6F2A">
        <w:rPr>
          <w:b/>
          <w:bCs/>
          <w:i/>
          <w:iCs/>
        </w:rPr>
        <w:t>indulgent</w:t>
      </w:r>
      <w:r w:rsidRPr="009F6F2A">
        <w:rPr>
          <w:b/>
          <w:bCs/>
        </w:rPr>
        <w:t xml:space="preserve"> </w:t>
      </w:r>
      <w:r w:rsidRPr="009F6F2A">
        <w:t>father. For instance, he lets his daughter stay up as late as she likes and he never insists that she does her homework.</w:t>
      </w:r>
    </w:p>
    <w:tbl>
      <w:tblPr>
        <w:tblW w:w="40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35"/>
        <w:gridCol w:w="1669"/>
        <w:gridCol w:w="1669"/>
        <w:gridCol w:w="2116"/>
        <w:gridCol w:w="641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lazy  and caring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stupid and kind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strict and mean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lenient and tolerant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6.  Languages </w:t>
      </w:r>
      <w:r w:rsidRPr="009F6F2A">
        <w:rPr>
          <w:b/>
          <w:bCs/>
          <w:i/>
          <w:iCs/>
        </w:rPr>
        <w:t>evolve</w:t>
      </w:r>
      <w:r w:rsidRPr="009F6F2A">
        <w:t xml:space="preserve"> over time, as you can see if you open a page of </w:t>
      </w:r>
      <w:r w:rsidRPr="009F6F2A">
        <w:rPr>
          <w:i/>
          <w:iCs/>
        </w:rPr>
        <w:t>The Canterbury Tales</w:t>
      </w:r>
      <w:r w:rsidRPr="009F6F2A">
        <w:t>, written about six hundred years ago by the English poet Chaucer. It is barely recognizable as English today.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16"/>
        <w:gridCol w:w="1501"/>
        <w:gridCol w:w="2384"/>
        <w:gridCol w:w="1722"/>
        <w:gridCol w:w="413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develop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age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increase complexity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regress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7.  The decision Veronica made to study instead of going out for pizza with her friends was </w:t>
      </w:r>
      <w:r w:rsidRPr="009F6F2A">
        <w:rPr>
          <w:b/>
          <w:bCs/>
          <w:i/>
          <w:iCs/>
        </w:rPr>
        <w:t>prudent</w:t>
      </w:r>
      <w:r w:rsidRPr="009F6F2A">
        <w:t>. She got an A on the exam, while her friends all got D’s.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17"/>
        <w:gridCol w:w="1501"/>
        <w:gridCol w:w="1501"/>
        <w:gridCol w:w="1501"/>
        <w:gridCol w:w="1516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anti-social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careful and wise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selfish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calculating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r w:rsidRPr="009F6F2A">
              <w:t xml:space="preserve"> 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3.35pt;width:95.75pt;height:25.05pt;z-index:251660288;mso-position-horizontal-relative:text;mso-position-vertical-relative:text" filled="f" stroked="f">
            <v:textbox>
              <w:txbxContent>
                <w:p w:rsidR="003242B8" w:rsidRPr="003242B8" w:rsidRDefault="003242B8" w:rsidP="003242B8"/>
              </w:txbxContent>
            </v:textbox>
          </v:shape>
        </w:pict>
      </w:r>
      <w:r>
        <w:t>8</w:t>
      </w:r>
      <w:r w:rsidRPr="009F6F2A">
        <w:t xml:space="preserve">.  Whenever something bad happens to Jane, she ways it’s the fault of </w:t>
      </w:r>
      <w:r w:rsidRPr="009F6F2A">
        <w:rPr>
          <w:b/>
          <w:bCs/>
          <w:i/>
          <w:iCs/>
        </w:rPr>
        <w:t>destiny</w:t>
      </w:r>
      <w:r w:rsidRPr="009F6F2A">
        <w:t>. But I prefer to take charge of my own life rather than simply blaming fate.</w:t>
      </w:r>
    </w:p>
    <w:tbl>
      <w:tblPr>
        <w:tblW w:w="40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33"/>
        <w:gridCol w:w="2040"/>
        <w:gridCol w:w="1518"/>
        <w:gridCol w:w="2488"/>
        <w:gridCol w:w="51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bad luck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evil caused by someone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poor planning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event that happens regardless</w:t>
            </w:r>
          </w:p>
        </w:tc>
        <w:tc>
          <w:tcPr>
            <w:tcW w:w="5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9.  My father died when I was a baby, but Mom told me so many stories about him that I feel I knew him well. For example, one </w:t>
      </w:r>
      <w:r w:rsidRPr="009F6F2A">
        <w:rPr>
          <w:b/>
          <w:bCs/>
          <w:i/>
          <w:iCs/>
        </w:rPr>
        <w:t>anecdote</w:t>
      </w:r>
      <w:r w:rsidRPr="009F6F2A">
        <w:t xml:space="preserve"> was about how he cried with joy when I was born.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16"/>
        <w:gridCol w:w="2310"/>
        <w:gridCol w:w="1575"/>
        <w:gridCol w:w="1354"/>
        <w:gridCol w:w="781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medicine or cure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biographical account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example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joke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10.  Ivan is a wonderful piano player. But Jerri is more </w:t>
      </w:r>
      <w:r w:rsidRPr="009F6F2A">
        <w:rPr>
          <w:b/>
          <w:bCs/>
          <w:i/>
          <w:iCs/>
        </w:rPr>
        <w:t>versatile</w:t>
      </w:r>
      <w:r w:rsidRPr="009F6F2A">
        <w:rPr>
          <w:b/>
          <w:bCs/>
        </w:rPr>
        <w:t>;</w:t>
      </w:r>
      <w:r w:rsidRPr="009F6F2A">
        <w:t xml:space="preserve"> she sings, acts, paints and writes poetry, and also plays the piano.</w:t>
      </w:r>
    </w:p>
    <w:tbl>
      <w:tblPr>
        <w:tblW w:w="4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517"/>
        <w:gridCol w:w="1501"/>
        <w:gridCol w:w="1501"/>
        <w:gridCol w:w="1501"/>
        <w:gridCol w:w="1516"/>
      </w:tblGrid>
      <w:tr w:rsidR="003242B8" w:rsidRPr="009F6F2A" w:rsidTr="003F7BFB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talented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show off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superior skills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many abilities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242B8" w:rsidRPr="009F6F2A" w:rsidRDefault="003242B8" w:rsidP="003F7BFB"/>
        </w:tc>
      </w:tr>
    </w:tbl>
    <w:p w:rsidR="003242B8" w:rsidRPr="009F6F2A" w:rsidRDefault="003242B8" w:rsidP="003242B8">
      <w:pPr>
        <w:pStyle w:val="NormalWeb"/>
      </w:pPr>
      <w:r w:rsidRPr="009F6F2A">
        <w:t xml:space="preserve">11. This third grade was full of </w:t>
      </w:r>
      <w:r w:rsidRPr="009F6F2A">
        <w:rPr>
          <w:b/>
          <w:bCs/>
          <w:i/>
          <w:iCs/>
        </w:rPr>
        <w:t>precocious</w:t>
      </w:r>
      <w:r w:rsidRPr="009F6F2A">
        <w:t xml:space="preserve"> children. One child had learned to read at two and another could do algebra at age 6.</w:t>
      </w:r>
    </w:p>
    <w:tbl>
      <w:tblPr>
        <w:tblW w:w="4000" w:type="pct"/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2"/>
        <w:gridCol w:w="1872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backward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active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ahead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pretty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t>12. I expected truthfulness from a doctor; I was shocked by his</w:t>
      </w:r>
      <w:r w:rsidRPr="009F6F2A">
        <w:rPr>
          <w:b/>
          <w:bCs/>
        </w:rPr>
        <w:t xml:space="preserve"> </w:t>
      </w:r>
      <w:r w:rsidRPr="009F6F2A">
        <w:rPr>
          <w:b/>
          <w:bCs/>
          <w:i/>
          <w:iCs/>
        </w:rPr>
        <w:t>mendacity</w:t>
      </w:r>
      <w:r w:rsidRPr="009F6F2A">
        <w:t>.</w:t>
      </w:r>
    </w:p>
    <w:tbl>
      <w:tblPr>
        <w:tblW w:w="4000" w:type="pct"/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2"/>
        <w:gridCol w:w="1872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duplicity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meanness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candidness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knowledge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t xml:space="preserve">13. When my grandfather meets someone with that much knowledge in a field, he finds that their </w:t>
      </w:r>
      <w:r w:rsidRPr="009F6F2A">
        <w:rPr>
          <w:b/>
          <w:bCs/>
          <w:i/>
          <w:iCs/>
        </w:rPr>
        <w:t>erudition</w:t>
      </w:r>
      <w:r w:rsidRPr="009F6F2A">
        <w:t xml:space="preserve"> frightens him and he is inclined to withdraw.</w:t>
      </w:r>
    </w:p>
    <w:tbl>
      <w:tblPr>
        <w:tblW w:w="4000" w:type="pct"/>
        <w:tblCellMar>
          <w:left w:w="0" w:type="dxa"/>
          <w:right w:w="0" w:type="dxa"/>
        </w:tblCellMar>
        <w:tblLook w:val="0000"/>
      </w:tblPr>
      <w:tblGrid>
        <w:gridCol w:w="1872"/>
        <w:gridCol w:w="1872"/>
        <w:gridCol w:w="1872"/>
        <w:gridCol w:w="1872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rudeness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scholarliness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illiteracy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age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t xml:space="preserve">14. When going to an office party you should show your best </w:t>
      </w:r>
      <w:r w:rsidRPr="009F6F2A">
        <w:rPr>
          <w:b/>
          <w:bCs/>
          <w:i/>
          <w:iCs/>
        </w:rPr>
        <w:t>decorum</w:t>
      </w:r>
      <w:r w:rsidRPr="009F6F2A">
        <w:t>, for example, dress your best, drink and eat moderately, and be sure to thank the host before you leave.</w:t>
      </w:r>
    </w:p>
    <w:tbl>
      <w:tblPr>
        <w:tblW w:w="4050" w:type="pct"/>
        <w:tblCellMar>
          <w:left w:w="0" w:type="dxa"/>
          <w:right w:w="0" w:type="dxa"/>
        </w:tblCellMar>
        <w:tblLook w:val="0000"/>
      </w:tblPr>
      <w:tblGrid>
        <w:gridCol w:w="1895"/>
        <w:gridCol w:w="1895"/>
        <w:gridCol w:w="1896"/>
        <w:gridCol w:w="1896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civility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decorations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party moves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rudeness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t xml:space="preserve">15. We thought that the mother would be very </w:t>
      </w:r>
      <w:r w:rsidRPr="009F6F2A">
        <w:rPr>
          <w:b/>
          <w:bCs/>
          <w:i/>
          <w:iCs/>
        </w:rPr>
        <w:t>distraught</w:t>
      </w:r>
      <w:r w:rsidRPr="009F6F2A">
        <w:t xml:space="preserve"> at hearing of her husband's accident; however, she took the news quite calmly.</w:t>
      </w:r>
    </w:p>
    <w:tbl>
      <w:tblPr>
        <w:tblW w:w="4050" w:type="pct"/>
        <w:tblCellMar>
          <w:left w:w="0" w:type="dxa"/>
          <w:right w:w="0" w:type="dxa"/>
        </w:tblCellMar>
        <w:tblLook w:val="0000"/>
      </w:tblPr>
      <w:tblGrid>
        <w:gridCol w:w="1895"/>
        <w:gridCol w:w="1895"/>
        <w:gridCol w:w="1896"/>
        <w:gridCol w:w="1896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tranquil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angry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disgusted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anxious</w:t>
            </w:r>
          </w:p>
        </w:tc>
      </w:tr>
    </w:tbl>
    <w:p w:rsidR="003242B8" w:rsidRPr="009F6F2A" w:rsidRDefault="003242B8" w:rsidP="003242B8">
      <w:pPr>
        <w:pStyle w:val="NormalWeb"/>
      </w:pPr>
      <w:r w:rsidRPr="009F6F2A">
        <w:t xml:space="preserve">16. It is refreshing to see students so excited, so </w:t>
      </w:r>
      <w:r w:rsidRPr="009F6F2A">
        <w:rPr>
          <w:b/>
          <w:bCs/>
          <w:i/>
          <w:iCs/>
        </w:rPr>
        <w:t>zealous</w:t>
      </w:r>
      <w:r w:rsidRPr="009F6F2A">
        <w:t xml:space="preserve"> in doing their homework.</w:t>
      </w:r>
    </w:p>
    <w:tbl>
      <w:tblPr>
        <w:tblW w:w="4050" w:type="pct"/>
        <w:tblCellMar>
          <w:left w:w="0" w:type="dxa"/>
          <w:right w:w="0" w:type="dxa"/>
        </w:tblCellMar>
        <w:tblLook w:val="0000"/>
      </w:tblPr>
      <w:tblGrid>
        <w:gridCol w:w="1895"/>
        <w:gridCol w:w="1895"/>
        <w:gridCol w:w="1896"/>
        <w:gridCol w:w="1896"/>
      </w:tblGrid>
      <w:tr w:rsidR="003242B8" w:rsidRPr="009F6F2A" w:rsidTr="003F7BF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zany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dedicated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indifferent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2B8" w:rsidRPr="009F6F2A" w:rsidRDefault="003242B8" w:rsidP="003F7BFB">
            <w:pPr>
              <w:jc w:val="center"/>
            </w:pPr>
            <w:r w:rsidRPr="009F6F2A">
              <w:rPr>
                <w:b/>
                <w:bCs/>
              </w:rPr>
              <w:t>jealous</w:t>
            </w:r>
          </w:p>
        </w:tc>
      </w:tr>
    </w:tbl>
    <w:p w:rsidR="003242B8" w:rsidRDefault="003242B8" w:rsidP="003242B8">
      <w:hyperlink r:id="rId4" w:history="1">
        <w:r w:rsidRPr="00371729">
          <w:rPr>
            <w:rStyle w:val="Hyperlink"/>
          </w:rPr>
          <w:t>http://www.montgomerycollege.edu/~steuben/practice_context_clues.htm</w:t>
        </w:r>
      </w:hyperlink>
      <w:r>
        <w:t xml:space="preserve"> </w:t>
      </w:r>
    </w:p>
    <w:p w:rsidR="00F75FC4" w:rsidRDefault="00F75FC4"/>
    <w:sectPr w:rsidR="00F75FC4" w:rsidSect="00F7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2B8"/>
    <w:rsid w:val="003242B8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42B8"/>
    <w:rPr>
      <w:color w:val="0000FF"/>
      <w:u w:val="single"/>
    </w:rPr>
  </w:style>
  <w:style w:type="paragraph" w:styleId="NormalWeb">
    <w:name w:val="Normal (Web)"/>
    <w:basedOn w:val="Normal"/>
    <w:rsid w:val="00324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tgomerycollege.edu/~steuben/practice_context_cl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>Lake Shore Public Schools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2012-02-22T18:05:00Z</dcterms:created>
  <dcterms:modified xsi:type="dcterms:W3CDTF">2012-02-22T18:06:00Z</dcterms:modified>
</cp:coreProperties>
</file>