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852" w:rsidRPr="00BF0FE4" w:rsidRDefault="00BF0FE4" w:rsidP="00BF0FE4">
      <w:pPr>
        <w:jc w:val="center"/>
        <w:rPr>
          <w:rFonts w:ascii="Bookman Old Style" w:hAnsi="Bookman Old Style"/>
        </w:rPr>
      </w:pPr>
      <w:r w:rsidRPr="00BF0FE4">
        <w:rPr>
          <w:rFonts w:ascii="Bookman Old Style" w:hAnsi="Bookman Old Style"/>
        </w:rPr>
        <w:t>Plot Elements</w:t>
      </w:r>
    </w:p>
    <w:p w:rsidR="00BF0FE4" w:rsidRPr="00BF0FE4" w:rsidRDefault="00BF0FE4">
      <w:pPr>
        <w:rPr>
          <w:rFonts w:ascii="Bookman Old Style" w:hAnsi="Bookman Old Style"/>
        </w:rPr>
      </w:pPr>
      <w:r w:rsidRPr="00BF0FE4">
        <w:rPr>
          <w:rFonts w:ascii="Bookman Old Style" w:hAnsi="Bookman Old Style"/>
        </w:rPr>
        <w:t>The plot of the novel is the sequence of events that occur within a story, beginning with the exposition and ending with the resolution.  The elements of the plot include:</w:t>
      </w:r>
    </w:p>
    <w:p w:rsidR="00BF0FE4" w:rsidRDefault="00BF0FE4" w:rsidP="00BF0FE4">
      <w:pPr>
        <w:pStyle w:val="ListParagraph"/>
        <w:numPr>
          <w:ilvl w:val="0"/>
          <w:numId w:val="1"/>
        </w:numPr>
        <w:rPr>
          <w:rFonts w:ascii="Bookman Old Style" w:hAnsi="Bookman Old Style"/>
        </w:rPr>
      </w:pPr>
      <w:r w:rsidRPr="00BF0FE4">
        <w:rPr>
          <w:rFonts w:ascii="Bookman Old Style" w:hAnsi="Bookman Old Style"/>
        </w:rPr>
        <w:t xml:space="preserve"> Exposition:  background information establishing setting and characterization (antagonist and protagonist).  It includes the major events that cause the plot to move into the rising action; the initial conflict to which the characters react to an effort to solve the problem and any important background information.</w:t>
      </w:r>
    </w:p>
    <w:p w:rsidR="00BF0FE4" w:rsidRPr="0070537A" w:rsidRDefault="00BF0FE4" w:rsidP="00BF0FE4">
      <w:pPr>
        <w:pStyle w:val="ListParagraph"/>
        <w:ind w:left="1440"/>
        <w:rPr>
          <w:rFonts w:ascii="Bookman Old Style" w:hAnsi="Bookman Old Style"/>
          <w:b/>
        </w:rPr>
      </w:pPr>
      <w:r w:rsidRPr="0070537A">
        <w:rPr>
          <w:rFonts w:ascii="Bookman Old Style" w:hAnsi="Bookman Old Style"/>
          <w:b/>
        </w:rPr>
        <w:t>Include:  Setting (where and when)</w:t>
      </w:r>
    </w:p>
    <w:p w:rsidR="00BF0FE4" w:rsidRPr="0070537A" w:rsidRDefault="00BF0FE4" w:rsidP="00BF0FE4">
      <w:pPr>
        <w:pStyle w:val="ListParagraph"/>
        <w:ind w:left="1440"/>
        <w:rPr>
          <w:rFonts w:ascii="Bookman Old Style" w:hAnsi="Bookman Old Style"/>
          <w:b/>
        </w:rPr>
      </w:pPr>
      <w:r w:rsidRPr="0070537A">
        <w:rPr>
          <w:rFonts w:ascii="Bookman Old Style" w:hAnsi="Bookman Old Style"/>
          <w:b/>
        </w:rPr>
        <w:t xml:space="preserve"> </w:t>
      </w:r>
      <w:r w:rsidRPr="0070537A">
        <w:rPr>
          <w:rFonts w:ascii="Bookman Old Style" w:hAnsi="Bookman Old Style"/>
          <w:b/>
        </w:rPr>
        <w:tab/>
        <w:t xml:space="preserve">   Character:  (antagonist, protagonist, minor characters)</w:t>
      </w:r>
    </w:p>
    <w:p w:rsidR="00BF0FE4" w:rsidRPr="0070537A" w:rsidRDefault="00BF0FE4" w:rsidP="00BF0FE4">
      <w:pPr>
        <w:pStyle w:val="ListParagraph"/>
        <w:ind w:left="1440"/>
        <w:rPr>
          <w:rFonts w:ascii="Bookman Old Style" w:hAnsi="Bookman Old Style"/>
          <w:b/>
        </w:rPr>
      </w:pPr>
      <w:r w:rsidRPr="0070537A">
        <w:rPr>
          <w:rFonts w:ascii="Bookman Old Style" w:hAnsi="Bookman Old Style"/>
          <w:b/>
        </w:rPr>
        <w:tab/>
        <w:t xml:space="preserve">   Background information:  </w:t>
      </w:r>
    </w:p>
    <w:p w:rsidR="00BF0FE4" w:rsidRDefault="00BF0FE4" w:rsidP="00BF0FE4">
      <w:pPr>
        <w:pStyle w:val="ListParagraph"/>
        <w:numPr>
          <w:ilvl w:val="0"/>
          <w:numId w:val="1"/>
        </w:numPr>
        <w:rPr>
          <w:rFonts w:ascii="Bookman Old Style" w:hAnsi="Bookman Old Style"/>
        </w:rPr>
      </w:pPr>
      <w:r w:rsidRPr="00BF0FE4">
        <w:rPr>
          <w:rFonts w:ascii="Bookman Old Style" w:hAnsi="Bookman Old Style"/>
        </w:rPr>
        <w:t>Rising Action:  the less critical conflicts encountered by the characters in their effort to resolve the major conflict of the story.  The types of conflicts are revealed (man v. man, man v. society, man v. nature)</w:t>
      </w:r>
    </w:p>
    <w:p w:rsidR="00BF0FE4" w:rsidRPr="0070537A" w:rsidRDefault="00BF0FE4" w:rsidP="00BF0FE4">
      <w:pPr>
        <w:pStyle w:val="ListParagraph"/>
        <w:ind w:left="1440"/>
        <w:rPr>
          <w:rFonts w:ascii="Bookman Old Style" w:hAnsi="Bookman Old Style"/>
          <w:b/>
        </w:rPr>
      </w:pPr>
      <w:r w:rsidRPr="0070537A">
        <w:rPr>
          <w:rFonts w:ascii="Bookman Old Style" w:hAnsi="Bookman Old Style"/>
          <w:b/>
        </w:rPr>
        <w:t xml:space="preserve">Include:   Must have at least </w:t>
      </w:r>
      <w:r w:rsidR="0070537A" w:rsidRPr="0070537A">
        <w:rPr>
          <w:rFonts w:ascii="Bookman Old Style" w:hAnsi="Bookman Old Style"/>
          <w:b/>
        </w:rPr>
        <w:t>7</w:t>
      </w:r>
      <w:r w:rsidRPr="0070537A">
        <w:rPr>
          <w:rFonts w:ascii="Bookman Old Style" w:hAnsi="Bookman Old Style"/>
          <w:b/>
        </w:rPr>
        <w:t xml:space="preserve"> events</w:t>
      </w:r>
    </w:p>
    <w:p w:rsidR="00BF0FE4" w:rsidRPr="0070537A" w:rsidRDefault="00BF0FE4" w:rsidP="00BF0FE4">
      <w:pPr>
        <w:pStyle w:val="ListParagraph"/>
        <w:ind w:left="1440" w:firstLine="720"/>
        <w:rPr>
          <w:rFonts w:ascii="Bookman Old Style" w:hAnsi="Bookman Old Style"/>
          <w:b/>
        </w:rPr>
      </w:pPr>
      <w:r w:rsidRPr="0070537A">
        <w:rPr>
          <w:rFonts w:ascii="Bookman Old Style" w:hAnsi="Bookman Old Style"/>
          <w:b/>
        </w:rPr>
        <w:t xml:space="preserve">     Conflicts revealed</w:t>
      </w:r>
    </w:p>
    <w:p w:rsidR="00BF0FE4" w:rsidRPr="0070537A" w:rsidRDefault="00BF0FE4" w:rsidP="00BF0FE4">
      <w:pPr>
        <w:pStyle w:val="ListParagraph"/>
        <w:ind w:left="1440"/>
        <w:rPr>
          <w:rFonts w:ascii="Bookman Old Style" w:hAnsi="Bookman Old Style"/>
          <w:b/>
        </w:rPr>
      </w:pPr>
      <w:r w:rsidRPr="0070537A">
        <w:rPr>
          <w:rFonts w:ascii="Bookman Old Style" w:hAnsi="Bookman Old Style"/>
          <w:b/>
        </w:rPr>
        <w:tab/>
        <w:t xml:space="preserve">     Type of conflict (internal/ external)</w:t>
      </w:r>
    </w:p>
    <w:p w:rsidR="00BF0FE4" w:rsidRPr="0070537A" w:rsidRDefault="00BF0FE4" w:rsidP="00BF0FE4">
      <w:pPr>
        <w:pStyle w:val="ListParagraph"/>
        <w:ind w:left="1440"/>
        <w:rPr>
          <w:rFonts w:ascii="Bookman Old Style" w:hAnsi="Bookman Old Style"/>
          <w:b/>
        </w:rPr>
      </w:pPr>
      <w:r w:rsidRPr="0070537A">
        <w:rPr>
          <w:rFonts w:ascii="Bookman Old Style" w:hAnsi="Bookman Old Style"/>
          <w:b/>
        </w:rPr>
        <w:tab/>
        <w:t xml:space="preserve">     </w:t>
      </w:r>
      <w:proofErr w:type="gramStart"/>
      <w:r w:rsidRPr="0070537A">
        <w:rPr>
          <w:rFonts w:ascii="Bookman Old Style" w:hAnsi="Bookman Old Style"/>
          <w:b/>
        </w:rPr>
        <w:t>Who the conflict is between (man v. man, man v. society, etc.)</w:t>
      </w:r>
      <w:proofErr w:type="gramEnd"/>
    </w:p>
    <w:p w:rsidR="0070537A" w:rsidRDefault="00BF0FE4" w:rsidP="0070537A">
      <w:pPr>
        <w:pStyle w:val="ListParagraph"/>
        <w:numPr>
          <w:ilvl w:val="0"/>
          <w:numId w:val="1"/>
        </w:numPr>
        <w:rPr>
          <w:rFonts w:ascii="Bookman Old Style" w:hAnsi="Bookman Old Style"/>
        </w:rPr>
      </w:pPr>
      <w:r w:rsidRPr="00BF0FE4">
        <w:rPr>
          <w:rFonts w:ascii="Bookman Old Style" w:hAnsi="Bookman Old Style"/>
        </w:rPr>
        <w:t>Climax:  the turning point; the most exciting most suspenseful moment in the novel</w:t>
      </w:r>
    </w:p>
    <w:p w:rsidR="0070537A" w:rsidRPr="0070537A" w:rsidRDefault="0070537A" w:rsidP="0070537A">
      <w:pPr>
        <w:pStyle w:val="ListParagraph"/>
        <w:ind w:left="1440"/>
        <w:rPr>
          <w:rFonts w:ascii="Bookman Old Style" w:hAnsi="Bookman Old Style"/>
          <w:b/>
        </w:rPr>
      </w:pPr>
      <w:r w:rsidRPr="0070537A">
        <w:rPr>
          <w:rFonts w:ascii="Bookman Old Style" w:hAnsi="Bookman Old Style"/>
          <w:b/>
        </w:rPr>
        <w:t>Include:  1 event (the climax of the story)</w:t>
      </w:r>
    </w:p>
    <w:p w:rsidR="00BF0FE4" w:rsidRDefault="00BF0FE4" w:rsidP="00BF0FE4">
      <w:pPr>
        <w:pStyle w:val="ListParagraph"/>
        <w:numPr>
          <w:ilvl w:val="0"/>
          <w:numId w:val="1"/>
        </w:numPr>
        <w:rPr>
          <w:rFonts w:ascii="Bookman Old Style" w:hAnsi="Bookman Old Style"/>
        </w:rPr>
      </w:pPr>
      <w:r w:rsidRPr="00BF0FE4">
        <w:rPr>
          <w:rFonts w:ascii="Bookman Old Style" w:hAnsi="Bookman Old Style"/>
        </w:rPr>
        <w:t>Falling Action:  the settling action after the crisis in the novel</w:t>
      </w:r>
    </w:p>
    <w:p w:rsidR="00BF0FE4" w:rsidRPr="0070537A" w:rsidRDefault="00BF0FE4" w:rsidP="00BF0FE4">
      <w:pPr>
        <w:pStyle w:val="ListParagraph"/>
        <w:ind w:left="1440"/>
        <w:rPr>
          <w:rFonts w:ascii="Bookman Old Style" w:hAnsi="Bookman Old Style"/>
          <w:b/>
        </w:rPr>
      </w:pPr>
      <w:r w:rsidRPr="0070537A">
        <w:rPr>
          <w:rFonts w:ascii="Bookman Old Style" w:hAnsi="Bookman Old Style"/>
          <w:b/>
        </w:rPr>
        <w:t>Include:  Must have 3 events</w:t>
      </w:r>
    </w:p>
    <w:p w:rsidR="00BF0FE4" w:rsidRDefault="00BF0FE4" w:rsidP="00BF0FE4">
      <w:pPr>
        <w:pStyle w:val="ListParagraph"/>
        <w:numPr>
          <w:ilvl w:val="0"/>
          <w:numId w:val="1"/>
        </w:numPr>
        <w:rPr>
          <w:rFonts w:ascii="Bookman Old Style" w:hAnsi="Bookman Old Style"/>
        </w:rPr>
      </w:pPr>
      <w:r w:rsidRPr="00BF0FE4">
        <w:rPr>
          <w:rFonts w:ascii="Bookman Old Style" w:hAnsi="Bookman Old Style"/>
        </w:rPr>
        <w:t>Resolution:  the conclusion of the conflict; the outcome of the story</w:t>
      </w:r>
    </w:p>
    <w:p w:rsidR="0070537A" w:rsidRPr="0070537A" w:rsidRDefault="0070537A" w:rsidP="0070537A">
      <w:pPr>
        <w:pStyle w:val="ListParagraph"/>
        <w:ind w:left="1440"/>
        <w:rPr>
          <w:rFonts w:ascii="Bookman Old Style" w:hAnsi="Bookman Old Style"/>
          <w:b/>
        </w:rPr>
      </w:pPr>
      <w:r w:rsidRPr="0070537A">
        <w:rPr>
          <w:rFonts w:ascii="Bookman Old Style" w:hAnsi="Bookman Old Style"/>
          <w:b/>
        </w:rPr>
        <w:t>Include:  Include the final outcome of the story along with a prediction of what will happen to T.J.</w:t>
      </w:r>
    </w:p>
    <w:p w:rsidR="00BF0FE4" w:rsidRDefault="0070537A" w:rsidP="00BF0FE4">
      <w:pPr>
        <w:rPr>
          <w:rFonts w:ascii="Bookman Old Style" w:hAnsi="Bookman Old Style"/>
          <w:b/>
        </w:rPr>
      </w:pPr>
      <w:r w:rsidRPr="0070537A">
        <w:rPr>
          <w:rFonts w:ascii="Bookman Old Style" w:hAnsi="Bookman Old Style"/>
          <w:b/>
        </w:rPr>
        <w:t xml:space="preserve">Directions:  </w:t>
      </w:r>
      <w:r w:rsidR="00BF0FE4" w:rsidRPr="0070537A">
        <w:rPr>
          <w:rFonts w:ascii="Bookman Old Style" w:hAnsi="Bookman Old Style"/>
          <w:b/>
        </w:rPr>
        <w:t xml:space="preserve">Create a Witch’s Hat that covers all the elements of the plot.  </w:t>
      </w:r>
    </w:p>
    <w:p w:rsidR="00685797" w:rsidRDefault="00685797" w:rsidP="00BF0FE4">
      <w:pPr>
        <w:rPr>
          <w:rFonts w:ascii="Bookman Old Style" w:hAnsi="Bookman Old Style"/>
        </w:rPr>
      </w:pPr>
    </w:p>
    <w:p w:rsidR="00BF0FE4" w:rsidRDefault="007D027C" w:rsidP="00BF0FE4">
      <w:pPr>
        <w:tabs>
          <w:tab w:val="left" w:pos="2970"/>
        </w:tabs>
        <w:rPr>
          <w:rFonts w:ascii="Bookman Old Style" w:hAnsi="Bookman Old Style"/>
        </w:rPr>
      </w:pPr>
      <w:r>
        <w:rPr>
          <w:rFonts w:ascii="Bookman Old Style" w:hAnsi="Bookman Old Style"/>
          <w:noProof/>
        </w:rPr>
        <w:pict>
          <v:shapetype id="_x0000_t202" coordsize="21600,21600" o:spt="202" path="m,l,21600r21600,l21600,xe">
            <v:stroke joinstyle="miter"/>
            <v:path gradientshapeok="t" o:connecttype="rect"/>
          </v:shapetype>
          <v:shape id="_x0000_s1038" type="#_x0000_t202" style="position:absolute;margin-left:201.75pt;margin-top:4.7pt;width:142.5pt;height:24.75pt;z-index:251666432">
            <v:textbox>
              <w:txbxContent>
                <w:p w:rsidR="00BF0FE4" w:rsidRPr="00BF0FE4" w:rsidRDefault="00BF0FE4" w:rsidP="00BF0FE4">
                  <w:r>
                    <w:t>Climax</w:t>
                  </w:r>
                </w:p>
              </w:txbxContent>
            </v:textbox>
          </v:shape>
        </w:pict>
      </w:r>
      <w:r w:rsidR="00BF0FE4">
        <w:rPr>
          <w:rFonts w:ascii="Bookman Old Style" w:hAnsi="Bookman Old Style"/>
        </w:rPr>
        <w:t>Sample Witch’s Hat:</w:t>
      </w:r>
      <w:r w:rsidR="00BF0FE4">
        <w:rPr>
          <w:rFonts w:ascii="Bookman Old Style" w:hAnsi="Bookman Old Style"/>
        </w:rPr>
        <w:tab/>
      </w:r>
    </w:p>
    <w:p w:rsidR="00BF0FE4" w:rsidRDefault="007D027C" w:rsidP="00BF0FE4">
      <w:pPr>
        <w:rPr>
          <w:rFonts w:ascii="Bookman Old Style" w:hAnsi="Bookman Old Style"/>
        </w:rPr>
      </w:pPr>
      <w:r>
        <w:rPr>
          <w:rFonts w:ascii="Bookman Old Style" w:hAnsi="Bookman Old Style"/>
          <w:noProof/>
        </w:rPr>
        <w:pict>
          <v:shapetype id="_x0000_t32" coordsize="21600,21600" o:spt="32" o:oned="t" path="m,l21600,21600e" filled="f">
            <v:path arrowok="t" fillok="f" o:connecttype="none"/>
            <o:lock v:ext="edit" shapetype="t"/>
          </v:shapetype>
          <v:shape id="_x0000_s1027" type="#_x0000_t32" style="position:absolute;margin-left:182.25pt;margin-top:14pt;width:87.75pt;height:191.25pt;flip:y;z-index:251659264" o:connectortype="straight"/>
        </w:pict>
      </w:r>
      <w:r>
        <w:rPr>
          <w:rFonts w:ascii="Bookman Old Style" w:hAnsi="Bookman Old Style"/>
          <w:noProof/>
        </w:rPr>
        <w:pict>
          <v:shape id="_x0000_s1028" type="#_x0000_t32" style="position:absolute;margin-left:270pt;margin-top:14pt;width:85.5pt;height:191.25pt;z-index:251660288" o:connectortype="straight"/>
        </w:pict>
      </w:r>
    </w:p>
    <w:p w:rsidR="00BF0FE4" w:rsidRPr="00BF0FE4" w:rsidRDefault="007D027C" w:rsidP="00BF0FE4">
      <w:pPr>
        <w:rPr>
          <w:rFonts w:ascii="Bookman Old Style" w:hAnsi="Bookman Old Style"/>
        </w:rPr>
      </w:pPr>
      <w:r>
        <w:rPr>
          <w:rFonts w:ascii="Bookman Old Style" w:hAnsi="Bookman Old Style"/>
          <w:noProof/>
        </w:rPr>
        <w:pict>
          <v:shape id="_x0000_s1032" type="#_x0000_t202" style="position:absolute;margin-left:12.75pt;margin-top:187.9pt;width:142.5pt;height:24.75pt;z-index:251662336">
            <v:textbox>
              <w:txbxContent>
                <w:p w:rsidR="00BF0FE4" w:rsidRDefault="00BF0FE4">
                  <w:r>
                    <w:t>Exposition</w:t>
                  </w:r>
                </w:p>
              </w:txbxContent>
            </v:textbox>
          </v:shape>
        </w:pict>
      </w:r>
      <w:r>
        <w:rPr>
          <w:rFonts w:ascii="Bookman Old Style" w:hAnsi="Bookman Old Style"/>
          <w:noProof/>
        </w:rPr>
        <w:pict>
          <v:shape id="_x0000_s1034" type="#_x0000_t202" style="position:absolute;margin-left:70.5pt;margin-top:66.4pt;width:142.5pt;height:24.75pt;z-index:251663360">
            <v:textbox>
              <w:txbxContent>
                <w:p w:rsidR="00BF0FE4" w:rsidRDefault="00BF0FE4" w:rsidP="00BF0FE4">
                  <w:r>
                    <w:t>Rising Action</w:t>
                  </w:r>
                </w:p>
              </w:txbxContent>
            </v:textbox>
          </v:shape>
        </w:pict>
      </w:r>
      <w:r>
        <w:rPr>
          <w:rFonts w:ascii="Bookman Old Style" w:hAnsi="Bookman Old Style"/>
          <w:noProof/>
        </w:rPr>
        <w:pict>
          <v:shape id="_x0000_s1026" type="#_x0000_t32" style="position:absolute;margin-left:-9pt;margin-top:179.65pt;width:191.25pt;height:.75pt;flip:y;z-index:251658240" o:connectortype="straight"/>
        </w:pict>
      </w:r>
      <w:r>
        <w:rPr>
          <w:rFonts w:ascii="Bookman Old Style" w:hAnsi="Bookman Old Style"/>
          <w:noProof/>
        </w:rPr>
        <w:pict>
          <v:shape id="_x0000_s1036" type="#_x0000_t202" style="position:absolute;margin-left:384pt;margin-top:187.9pt;width:142.5pt;height:24.75pt;z-index:251664384">
            <v:textbox>
              <w:txbxContent>
                <w:p w:rsidR="00BF0FE4" w:rsidRDefault="00BF0FE4" w:rsidP="00BF0FE4">
                  <w:r>
                    <w:t>Resolution</w:t>
                  </w:r>
                </w:p>
              </w:txbxContent>
            </v:textbox>
          </v:shape>
        </w:pict>
      </w:r>
      <w:r>
        <w:rPr>
          <w:rFonts w:ascii="Bookman Old Style" w:hAnsi="Bookman Old Style"/>
          <w:noProof/>
        </w:rPr>
        <w:pict>
          <v:shape id="_x0000_s1037" type="#_x0000_t202" style="position:absolute;margin-left:328.5pt;margin-top:66.4pt;width:142.5pt;height:24.75pt;z-index:251665408">
            <v:textbox>
              <w:txbxContent>
                <w:p w:rsidR="00BF0FE4" w:rsidRDefault="00BF0FE4" w:rsidP="00BF0FE4">
                  <w:r>
                    <w:t>Falling Action</w:t>
                  </w:r>
                </w:p>
              </w:txbxContent>
            </v:textbox>
          </v:shape>
        </w:pict>
      </w:r>
      <w:r>
        <w:rPr>
          <w:rFonts w:ascii="Bookman Old Style" w:hAnsi="Bookman Old Style"/>
          <w:noProof/>
        </w:rPr>
        <w:pict>
          <v:shape id="_x0000_s1029" type="#_x0000_t32" style="position:absolute;margin-left:355.5pt;margin-top:180.4pt;width:206.25pt;height:.75pt;flip:y;z-index:251661312" o:connectortype="straight"/>
        </w:pict>
      </w:r>
    </w:p>
    <w:sectPr w:rsidR="00BF0FE4" w:rsidRPr="00BF0FE4" w:rsidSect="00BF0FE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A72F95"/>
    <w:multiLevelType w:val="hybridMultilevel"/>
    <w:tmpl w:val="ED06AE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F0FE4"/>
    <w:rsid w:val="000504F2"/>
    <w:rsid w:val="00106BA5"/>
    <w:rsid w:val="00366ACA"/>
    <w:rsid w:val="003E276F"/>
    <w:rsid w:val="00436F2B"/>
    <w:rsid w:val="004D0C30"/>
    <w:rsid w:val="00685797"/>
    <w:rsid w:val="0070537A"/>
    <w:rsid w:val="00727439"/>
    <w:rsid w:val="00731AFC"/>
    <w:rsid w:val="007D027C"/>
    <w:rsid w:val="00845091"/>
    <w:rsid w:val="008528BC"/>
    <w:rsid w:val="00A87D88"/>
    <w:rsid w:val="00B67B35"/>
    <w:rsid w:val="00BF0FE4"/>
    <w:rsid w:val="00CF1852"/>
    <w:rsid w:val="00D53E8C"/>
    <w:rsid w:val="00D718E9"/>
    <w:rsid w:val="00F62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5" type="connector" idref="#_x0000_s1027"/>
        <o:r id="V:Rule6" type="connector" idref="#_x0000_s1028"/>
        <o:r id="V:Rule7" type="connector" idref="#_x0000_s1026"/>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8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FE4"/>
    <w:pPr>
      <w:ind w:left="720"/>
      <w:contextualSpacing/>
    </w:pPr>
  </w:style>
  <w:style w:type="paragraph" w:styleId="BalloonText">
    <w:name w:val="Balloon Text"/>
    <w:basedOn w:val="Normal"/>
    <w:link w:val="BalloonTextChar"/>
    <w:uiPriority w:val="99"/>
    <w:semiHidden/>
    <w:unhideWhenUsed/>
    <w:rsid w:val="00BF0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F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227</Words>
  <Characters>1299</Characters>
  <Application>Microsoft Office Word</Application>
  <DocSecurity>0</DocSecurity>
  <Lines>10</Lines>
  <Paragraphs>3</Paragraphs>
  <ScaleCrop>false</ScaleCrop>
  <Company>Lake Shore Public Schools</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3</cp:revision>
  <dcterms:created xsi:type="dcterms:W3CDTF">2014-03-27T15:20:00Z</dcterms:created>
  <dcterms:modified xsi:type="dcterms:W3CDTF">2015-11-25T16:01:00Z</dcterms:modified>
</cp:coreProperties>
</file>