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A" w:rsidRPr="00F9022A" w:rsidRDefault="00F9022A" w:rsidP="00F9022A">
      <w:pPr>
        <w:jc w:val="center"/>
        <w:rPr>
          <w:rFonts w:ascii="Calibri" w:eastAsia="Calibri" w:hAnsi="Calibri"/>
          <w:b/>
        </w:rPr>
      </w:pPr>
      <w:r w:rsidRPr="00F9022A">
        <w:rPr>
          <w:rFonts w:ascii="Calibri" w:eastAsia="Calibri" w:hAnsi="Calibri"/>
          <w:b/>
        </w:rPr>
        <w:t>Commentary Anchor Chart</w:t>
      </w:r>
    </w:p>
    <w:p w:rsidR="00F9022A" w:rsidRPr="00F9022A" w:rsidRDefault="00F9022A" w:rsidP="00F9022A">
      <w:pPr>
        <w:rPr>
          <w:rFonts w:ascii="Calibri" w:eastAsia="Calibri" w:hAnsi="Calibri"/>
        </w:rPr>
      </w:pPr>
    </w:p>
    <w:p w:rsidR="00F9022A" w:rsidRPr="00F9022A" w:rsidRDefault="00F9022A" w:rsidP="00F9022A">
      <w:pPr>
        <w:jc w:val="center"/>
        <w:rPr>
          <w:rFonts w:ascii="Calibri" w:eastAsia="Calibri" w:hAnsi="Calibri"/>
        </w:rPr>
      </w:pPr>
      <w:r w:rsidRPr="00F9022A">
        <w:rPr>
          <w:noProof/>
        </w:rPr>
        <w:drawing>
          <wp:inline distT="0" distB="0" distL="0" distR="0">
            <wp:extent cx="4460875" cy="2425065"/>
            <wp:effectExtent l="0" t="0" r="0" b="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9022A" w:rsidRPr="00F9022A" w:rsidRDefault="00F9022A" w:rsidP="00F9022A">
      <w:pPr>
        <w:rPr>
          <w:rFonts w:ascii="Calibri" w:eastAsia="Calibri" w:hAnsi="Calibri"/>
        </w:rPr>
      </w:pPr>
    </w:p>
    <w:p w:rsidR="00F9022A" w:rsidRPr="00F9022A" w:rsidRDefault="00F9022A" w:rsidP="00F9022A">
      <w:pPr>
        <w:jc w:val="center"/>
        <w:rPr>
          <w:rFonts w:ascii="Calibri" w:eastAsia="Calibri" w:hAnsi="Calibri"/>
          <w:b/>
        </w:rPr>
      </w:pPr>
      <w:r w:rsidRPr="00F9022A">
        <w:rPr>
          <w:rFonts w:ascii="Calibri" w:eastAsia="Calibri" w:hAnsi="Calibri"/>
          <w:b/>
        </w:rPr>
        <w:t xml:space="preserve">Questions for Writing Commentary – Ask </w:t>
      </w:r>
      <w:proofErr w:type="gramStart"/>
      <w:r w:rsidRPr="00F9022A">
        <w:rPr>
          <w:rFonts w:ascii="Calibri" w:eastAsia="Calibri" w:hAnsi="Calibri"/>
          <w:b/>
        </w:rPr>
        <w:t>Yourself</w:t>
      </w:r>
      <w:proofErr w:type="gramEnd"/>
      <w:r w:rsidRPr="00F9022A">
        <w:rPr>
          <w:rFonts w:ascii="Calibri" w:eastAsia="Calibri" w:hAnsi="Calibri"/>
          <w:b/>
        </w:rPr>
        <w:t>:</w:t>
      </w:r>
    </w:p>
    <w:p w:rsidR="00F9022A" w:rsidRPr="00F9022A" w:rsidRDefault="00F9022A" w:rsidP="00F9022A">
      <w:pPr>
        <w:numPr>
          <w:ilvl w:val="0"/>
          <w:numId w:val="1"/>
        </w:numPr>
        <w:rPr>
          <w:rFonts w:ascii="Calibri" w:eastAsia="Calibri" w:hAnsi="Calibri"/>
        </w:rPr>
      </w:pPr>
      <w:r w:rsidRPr="00F9022A">
        <w:rPr>
          <w:rFonts w:ascii="Calibri" w:eastAsia="Calibri" w:hAnsi="Calibri"/>
          <w:b/>
        </w:rPr>
        <w:t>What</w:t>
      </w:r>
      <w:r w:rsidRPr="00F9022A">
        <w:rPr>
          <w:rFonts w:ascii="Calibri" w:eastAsia="Calibri" w:hAnsi="Calibri"/>
        </w:rPr>
        <w:t xml:space="preserve"> do I need to make sure the reader understands about this evidence? (Re-explain the evidence.)</w:t>
      </w:r>
    </w:p>
    <w:p w:rsidR="00F9022A" w:rsidRPr="00F9022A" w:rsidRDefault="00F9022A" w:rsidP="00F9022A">
      <w:pPr>
        <w:numPr>
          <w:ilvl w:val="0"/>
          <w:numId w:val="1"/>
        </w:numPr>
        <w:rPr>
          <w:rFonts w:ascii="Calibri" w:eastAsia="Calibri" w:hAnsi="Calibri"/>
          <w:b/>
        </w:rPr>
      </w:pPr>
      <w:r w:rsidRPr="00F9022A">
        <w:rPr>
          <w:rFonts w:ascii="Calibri" w:eastAsia="Calibri" w:hAnsi="Calibri"/>
          <w:b/>
        </w:rPr>
        <w:t>Why</w:t>
      </w:r>
      <w:r w:rsidRPr="00F9022A">
        <w:rPr>
          <w:rFonts w:ascii="Calibri" w:eastAsia="Calibri" w:hAnsi="Calibri"/>
        </w:rPr>
        <w:t xml:space="preserve"> is this evidence especially important?</w:t>
      </w:r>
    </w:p>
    <w:p w:rsidR="00F9022A" w:rsidRPr="00F9022A" w:rsidRDefault="00F9022A" w:rsidP="00F9022A">
      <w:pPr>
        <w:numPr>
          <w:ilvl w:val="0"/>
          <w:numId w:val="1"/>
        </w:numPr>
        <w:rPr>
          <w:rFonts w:ascii="Calibri" w:eastAsia="Calibri" w:hAnsi="Calibri"/>
          <w:b/>
        </w:rPr>
      </w:pPr>
      <w:r w:rsidRPr="00F9022A">
        <w:rPr>
          <w:rFonts w:ascii="Calibri" w:eastAsia="Calibri" w:hAnsi="Calibri"/>
          <w:b/>
        </w:rPr>
        <w:t>How</w:t>
      </w:r>
      <w:r w:rsidRPr="00F9022A">
        <w:rPr>
          <w:rFonts w:ascii="Calibri" w:eastAsia="Calibri" w:hAnsi="Calibri"/>
        </w:rPr>
        <w:t xml:space="preserve"> does it prove and support the claim?</w:t>
      </w:r>
    </w:p>
    <w:p w:rsidR="00F9022A" w:rsidRPr="00F9022A" w:rsidRDefault="00F9022A" w:rsidP="00F9022A">
      <w:pPr>
        <w:jc w:val="center"/>
        <w:rPr>
          <w:rFonts w:ascii="Calibri" w:eastAsia="Calibri" w:hAnsi="Calibri"/>
          <w:b/>
        </w:rPr>
      </w:pPr>
      <w:r w:rsidRPr="00F9022A">
        <w:rPr>
          <w:rFonts w:ascii="Calibri" w:eastAsia="Calibri" w:hAnsi="Calibri"/>
          <w:b/>
        </w:rPr>
        <w:t>The Importance of BECAUSE</w:t>
      </w:r>
    </w:p>
    <w:p w:rsidR="00F9022A" w:rsidRPr="00F9022A" w:rsidRDefault="00F9022A" w:rsidP="00F9022A">
      <w:pPr>
        <w:rPr>
          <w:rFonts w:ascii="Calibri" w:eastAsia="Calibri" w:hAnsi="Calibri"/>
        </w:rPr>
      </w:pPr>
      <w:r w:rsidRPr="00F9022A">
        <w:rPr>
          <w:rFonts w:ascii="Calibri" w:eastAsia="Calibri" w:hAnsi="Calibri"/>
        </w:rPr>
        <w:t xml:space="preserve">“Because” is a word that tells a reader they are about to hear an explanation.  It signals </w:t>
      </w:r>
      <w:r w:rsidRPr="00F9022A">
        <w:rPr>
          <w:rFonts w:ascii="Calibri" w:eastAsia="Calibri" w:hAnsi="Calibri"/>
          <w:b/>
        </w:rPr>
        <w:t>significance</w:t>
      </w:r>
      <w:r w:rsidRPr="00F9022A">
        <w:rPr>
          <w:rFonts w:ascii="Calibri" w:eastAsia="Calibri" w:hAnsi="Calibri"/>
        </w:rPr>
        <w:t xml:space="preserve"> and </w:t>
      </w:r>
      <w:r w:rsidRPr="00F9022A">
        <w:rPr>
          <w:rFonts w:ascii="Calibri" w:eastAsia="Calibri" w:hAnsi="Calibri"/>
          <w:b/>
        </w:rPr>
        <w:t>relationship</w:t>
      </w:r>
      <w:r w:rsidRPr="00F9022A">
        <w:rPr>
          <w:rFonts w:ascii="Calibri" w:eastAsia="Calibri" w:hAnsi="Calibri"/>
        </w:rPr>
        <w:t>.  It’s an effective word to use when writing commentary.  Take a look:</w:t>
      </w:r>
    </w:p>
    <w:p w:rsidR="00F9022A" w:rsidRPr="00F9022A" w:rsidRDefault="00F9022A" w:rsidP="00F9022A">
      <w:pPr>
        <w:rPr>
          <w:rFonts w:ascii="Calibri" w:eastAsia="Calibri" w:hAnsi="Calibri"/>
          <w:b/>
        </w:rPr>
      </w:pPr>
    </w:p>
    <w:p w:rsidR="00F9022A" w:rsidRPr="00F9022A" w:rsidRDefault="00F9022A" w:rsidP="00F9022A">
      <w:pPr>
        <w:numPr>
          <w:ilvl w:val="0"/>
          <w:numId w:val="2"/>
        </w:numPr>
        <w:rPr>
          <w:rFonts w:ascii="Calibri" w:eastAsia="Calibri" w:hAnsi="Calibri"/>
        </w:rPr>
      </w:pPr>
      <w:r w:rsidRPr="00F9022A">
        <w:rPr>
          <w:rFonts w:ascii="Calibri" w:eastAsia="Calibri" w:hAnsi="Calibri"/>
        </w:rPr>
        <w:t xml:space="preserve">These statistics are important </w:t>
      </w:r>
      <w:r w:rsidRPr="00F9022A">
        <w:rPr>
          <w:rFonts w:ascii="Calibri" w:eastAsia="Calibri" w:hAnsi="Calibri"/>
          <w:b/>
          <w:color w:val="FF0000"/>
        </w:rPr>
        <w:t>because</w:t>
      </w:r>
      <w:r w:rsidRPr="00F9022A">
        <w:rPr>
          <w:rFonts w:ascii="Calibri" w:eastAsia="Calibri" w:hAnsi="Calibri"/>
        </w:rPr>
        <w:t xml:space="preserve"> they </w:t>
      </w:r>
      <w:r w:rsidRPr="00F9022A">
        <w:rPr>
          <w:rFonts w:ascii="Calibri" w:eastAsia="Calibri" w:hAnsi="Calibri"/>
          <w:u w:val="single"/>
        </w:rPr>
        <w:t>point to</w:t>
      </w:r>
      <w:r w:rsidRPr="00F9022A">
        <w:rPr>
          <w:rFonts w:ascii="Calibri" w:eastAsia="Calibri" w:hAnsi="Calibri"/>
        </w:rPr>
        <w:t xml:space="preserve"> the effects of poor nutrition and how serious the school lunch problem is. </w:t>
      </w:r>
    </w:p>
    <w:p w:rsidR="00F9022A" w:rsidRPr="00F9022A" w:rsidRDefault="00F9022A" w:rsidP="00F9022A">
      <w:pPr>
        <w:numPr>
          <w:ilvl w:val="0"/>
          <w:numId w:val="2"/>
        </w:numPr>
        <w:rPr>
          <w:rFonts w:ascii="Calibri" w:eastAsia="Calibri" w:hAnsi="Calibri"/>
        </w:rPr>
      </w:pPr>
      <w:r w:rsidRPr="00F9022A">
        <w:rPr>
          <w:rFonts w:ascii="Calibri" w:eastAsia="Calibri" w:hAnsi="Calibri"/>
        </w:rPr>
        <w:t xml:space="preserve">Leaders and decision-makers must pay attention to such experiences </w:t>
      </w:r>
      <w:r w:rsidRPr="00F9022A">
        <w:rPr>
          <w:rFonts w:ascii="Calibri" w:eastAsia="Calibri" w:hAnsi="Calibri"/>
          <w:b/>
          <w:color w:val="FF0000"/>
        </w:rPr>
        <w:t>because</w:t>
      </w:r>
      <w:r w:rsidRPr="00F9022A">
        <w:rPr>
          <w:rFonts w:ascii="Calibri" w:eastAsia="Calibri" w:hAnsi="Calibri"/>
        </w:rPr>
        <w:t xml:space="preserve"> they </w:t>
      </w:r>
      <w:r w:rsidRPr="00F9022A">
        <w:rPr>
          <w:rFonts w:ascii="Calibri" w:eastAsia="Calibri" w:hAnsi="Calibri"/>
          <w:u w:val="single"/>
        </w:rPr>
        <w:t>prove</w:t>
      </w:r>
      <w:r w:rsidRPr="00F9022A">
        <w:rPr>
          <w:rFonts w:ascii="Calibri" w:eastAsia="Calibri" w:hAnsi="Calibri"/>
        </w:rPr>
        <w:t xml:space="preserve"> that there is a relationship between what we eat and how well we learn.</w:t>
      </w:r>
    </w:p>
    <w:p w:rsidR="00F9022A" w:rsidRPr="00F9022A" w:rsidRDefault="00F9022A" w:rsidP="00F9022A">
      <w:pPr>
        <w:rPr>
          <w:rFonts w:ascii="Calibri" w:eastAsia="Calibri" w:hAnsi="Calibri"/>
          <w:b/>
        </w:rPr>
      </w:pPr>
    </w:p>
    <w:p w:rsidR="00F9022A" w:rsidRPr="00F9022A" w:rsidRDefault="00F9022A" w:rsidP="00F9022A">
      <w:pPr>
        <w:jc w:val="center"/>
        <w:rPr>
          <w:rFonts w:ascii="Calibri" w:eastAsia="Calibri" w:hAnsi="Calibri"/>
        </w:rPr>
      </w:pPr>
      <w:r w:rsidRPr="00F9022A">
        <w:rPr>
          <w:rFonts w:ascii="Calibri" w:eastAsia="Calibri" w:hAnsi="Calibri"/>
          <w:b/>
        </w:rPr>
        <w:t>Strong Commentary Verbs</w:t>
      </w:r>
      <w:r w:rsidRPr="00F9022A">
        <w:rPr>
          <w:rFonts w:ascii="Calibri" w:eastAsia="Calibri" w:hAnsi="Calibri"/>
          <w:b/>
        </w:rPr>
        <w:br/>
      </w:r>
      <w:r w:rsidRPr="00F9022A">
        <w:rPr>
          <w:rFonts w:ascii="Calibri" w:eastAsia="Calibri" w:hAnsi="Calibri"/>
        </w:rPr>
        <w:t xml:space="preserve">from </w:t>
      </w:r>
      <w:r w:rsidRPr="00F9022A">
        <w:rPr>
          <w:rFonts w:ascii="Calibri" w:eastAsia="Calibri" w:hAnsi="Calibri"/>
          <w:i/>
        </w:rPr>
        <w:t>Rules for Writers</w:t>
      </w:r>
      <w:r w:rsidRPr="00F9022A">
        <w:rPr>
          <w:rFonts w:ascii="Calibri" w:eastAsia="Calibri" w:hAnsi="Calibri"/>
        </w:rPr>
        <w:t xml:space="preserve"> by Diana Hacker</w:t>
      </w:r>
      <w:r w:rsidRPr="00F9022A">
        <w:rPr>
          <w:rFonts w:ascii="Calibri" w:eastAsia="Calibri" w:hAnsi="Calibri"/>
        </w:rPr>
        <w:br/>
      </w:r>
    </w:p>
    <w:p w:rsidR="00F9022A" w:rsidRPr="00F9022A" w:rsidRDefault="00F9022A" w:rsidP="00F9022A">
      <w:pPr>
        <w:jc w:val="center"/>
        <w:rPr>
          <w:rFonts w:ascii="Calibri" w:eastAsia="Calibri" w:hAnsi="Calibri"/>
          <w:b/>
        </w:rPr>
      </w:pPr>
      <w:r w:rsidRPr="00F9022A">
        <w:rPr>
          <w:rFonts w:ascii="Calibri" w:eastAsia="Calibri" w:hAnsi="Calibri"/>
        </w:rPr>
        <w:t>Use these verbs when writing commentary.  Note the two verbs underlined in the sentences above.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2392"/>
        <w:gridCol w:w="2356"/>
        <w:gridCol w:w="2401"/>
      </w:tblGrid>
      <w:tr w:rsidR="00F9022A" w:rsidRPr="00F9022A" w:rsidTr="00DF4E8E">
        <w:trPr>
          <w:jc w:val="center"/>
        </w:trPr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acknowledges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compares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insists</w:t>
            </w:r>
          </w:p>
        </w:tc>
        <w:tc>
          <w:tcPr>
            <w:tcW w:w="2574" w:type="dxa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claims</w:t>
            </w:r>
          </w:p>
        </w:tc>
      </w:tr>
      <w:tr w:rsidR="00F9022A" w:rsidRPr="00F9022A" w:rsidTr="00DF4E8E">
        <w:trPr>
          <w:jc w:val="center"/>
        </w:trPr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adds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confirms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notes</w:t>
            </w:r>
          </w:p>
        </w:tc>
        <w:tc>
          <w:tcPr>
            <w:tcW w:w="2574" w:type="dxa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underscores</w:t>
            </w:r>
          </w:p>
        </w:tc>
      </w:tr>
      <w:tr w:rsidR="00F9022A" w:rsidRPr="00F9022A" w:rsidTr="00DF4E8E">
        <w:trPr>
          <w:jc w:val="center"/>
        </w:trPr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admits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declares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observes</w:t>
            </w:r>
          </w:p>
        </w:tc>
        <w:tc>
          <w:tcPr>
            <w:tcW w:w="2574" w:type="dxa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exemplifies</w:t>
            </w:r>
          </w:p>
        </w:tc>
      </w:tr>
      <w:tr w:rsidR="00F9022A" w:rsidRPr="00F9022A" w:rsidTr="00DF4E8E">
        <w:trPr>
          <w:jc w:val="center"/>
        </w:trPr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agrees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denies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points outs</w:t>
            </w:r>
          </w:p>
        </w:tc>
        <w:tc>
          <w:tcPr>
            <w:tcW w:w="2574" w:type="dxa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implies</w:t>
            </w:r>
          </w:p>
        </w:tc>
      </w:tr>
      <w:tr w:rsidR="00F9022A" w:rsidRPr="00F9022A" w:rsidTr="00DF4E8E">
        <w:trPr>
          <w:jc w:val="center"/>
        </w:trPr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argues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emphasizes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rejects</w:t>
            </w:r>
          </w:p>
        </w:tc>
        <w:tc>
          <w:tcPr>
            <w:tcW w:w="2574" w:type="dxa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proves</w:t>
            </w:r>
          </w:p>
        </w:tc>
      </w:tr>
      <w:tr w:rsidR="00F9022A" w:rsidRPr="00F9022A" w:rsidTr="00DF4E8E">
        <w:trPr>
          <w:jc w:val="center"/>
        </w:trPr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asserts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highlights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reports</w:t>
            </w:r>
          </w:p>
        </w:tc>
        <w:tc>
          <w:tcPr>
            <w:tcW w:w="2574" w:type="dxa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exhibits</w:t>
            </w:r>
          </w:p>
        </w:tc>
      </w:tr>
      <w:tr w:rsidR="00F9022A" w:rsidRPr="00F9022A" w:rsidTr="00DF4E8E">
        <w:trPr>
          <w:jc w:val="center"/>
        </w:trPr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believes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illustrates</w:t>
            </w:r>
          </w:p>
        </w:tc>
        <w:tc>
          <w:tcPr>
            <w:tcW w:w="2574" w:type="dxa"/>
            <w:shd w:val="clear" w:color="auto" w:fill="auto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responds</w:t>
            </w:r>
          </w:p>
        </w:tc>
        <w:tc>
          <w:tcPr>
            <w:tcW w:w="2574" w:type="dxa"/>
          </w:tcPr>
          <w:p w:rsidR="00F9022A" w:rsidRPr="00F9022A" w:rsidRDefault="00F9022A" w:rsidP="00DF4E8E">
            <w:pPr>
              <w:jc w:val="center"/>
              <w:rPr>
                <w:rFonts w:ascii="Calibri" w:eastAsia="Calibri" w:hAnsi="Calibri"/>
              </w:rPr>
            </w:pPr>
            <w:r w:rsidRPr="00F9022A">
              <w:rPr>
                <w:rFonts w:ascii="Calibri" w:eastAsia="Calibri" w:hAnsi="Calibri"/>
              </w:rPr>
              <w:t>suggests</w:t>
            </w:r>
          </w:p>
        </w:tc>
      </w:tr>
    </w:tbl>
    <w:p w:rsidR="00CF1852" w:rsidRDefault="00CF1852" w:rsidP="00F9022A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E04"/>
    <w:multiLevelType w:val="hybridMultilevel"/>
    <w:tmpl w:val="257A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07EE"/>
    <w:multiLevelType w:val="hybridMultilevel"/>
    <w:tmpl w:val="BEA2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022A"/>
    <w:rsid w:val="000504F2"/>
    <w:rsid w:val="00106BA5"/>
    <w:rsid w:val="00366ACA"/>
    <w:rsid w:val="003E276F"/>
    <w:rsid w:val="00436F2B"/>
    <w:rsid w:val="00727439"/>
    <w:rsid w:val="00731AFC"/>
    <w:rsid w:val="008528BC"/>
    <w:rsid w:val="00A43DEA"/>
    <w:rsid w:val="00A87D88"/>
    <w:rsid w:val="00B67B35"/>
    <w:rsid w:val="00CF1852"/>
    <w:rsid w:val="00D53E8C"/>
    <w:rsid w:val="00D718E9"/>
    <w:rsid w:val="00F629E9"/>
    <w:rsid w:val="00F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4A763-5517-D944-9F06-B4806FB95E4D}" type="doc">
      <dgm:prSet loTypeId="urn:microsoft.com/office/officeart/2008/layout/RadialCluster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77E6A9-21EA-7A4D-9007-F8F89A422EA0}">
      <dgm:prSet phldrT="[Text]" custT="1"/>
      <dgm:spPr>
        <a:xfrm>
          <a:off x="2179282" y="1488936"/>
          <a:ext cx="1143003" cy="96012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Commentary</a:t>
          </a:r>
        </a:p>
      </dgm:t>
    </dgm:pt>
    <dgm:pt modelId="{E8233066-92C5-A647-91C5-48689CC33752}" type="parTrans" cxnId="{67AD4526-DA0A-D145-9D59-9AEAAD953C37}">
      <dgm:prSet/>
      <dgm:spPr/>
      <dgm:t>
        <a:bodyPr/>
        <a:lstStyle/>
        <a:p>
          <a:endParaRPr lang="en-US"/>
        </a:p>
      </dgm:t>
    </dgm:pt>
    <dgm:pt modelId="{409B9C15-3494-FB4A-A52E-8307938B5CAB}" type="sibTrans" cxnId="{67AD4526-DA0A-D145-9D59-9AEAAD953C37}">
      <dgm:prSet/>
      <dgm:spPr/>
      <dgm:t>
        <a:bodyPr/>
        <a:lstStyle/>
        <a:p>
          <a:endParaRPr lang="en-US"/>
        </a:p>
      </dgm:t>
    </dgm:pt>
    <dgm:pt modelId="{292C22F5-F2D8-8747-A171-1D50D9931736}">
      <dgm:prSet phldrT="[Text]"/>
      <dgm:spPr>
        <a:xfrm>
          <a:off x="2351239" y="172171"/>
          <a:ext cx="799089" cy="6432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Connects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evidence to claim</a:t>
          </a:r>
        </a:p>
      </dgm:t>
    </dgm:pt>
    <dgm:pt modelId="{F41856D9-EC7B-FE4D-AA66-D58F96F8ACF0}" type="parTrans" cxnId="{B2022CB6-CC41-034A-ACC2-3A3A8051C9C7}">
      <dgm:prSet/>
      <dgm:spPr>
        <a:xfrm rot="16200000">
          <a:off x="2414042" y="1152194"/>
          <a:ext cx="6734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3484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53F9589-3E0A-9647-AF08-805895798E9C}" type="sibTrans" cxnId="{B2022CB6-CC41-034A-ACC2-3A3A8051C9C7}">
      <dgm:prSet/>
      <dgm:spPr/>
      <dgm:t>
        <a:bodyPr/>
        <a:lstStyle/>
        <a:p>
          <a:endParaRPr lang="en-US"/>
        </a:p>
      </dgm:t>
    </dgm:pt>
    <dgm:pt modelId="{2B0F53FD-399C-DA41-AC8C-92E7277D2A52}">
      <dgm:prSet phldrT="[Text]" custT="1"/>
      <dgm:spPr>
        <a:xfrm>
          <a:off x="3534732" y="2384948"/>
          <a:ext cx="987197" cy="6432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Explains</a:t>
          </a:r>
          <a:r>
            <a:rPr lang="en-US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evidence</a:t>
          </a:r>
        </a:p>
      </dgm:t>
    </dgm:pt>
    <dgm:pt modelId="{EA4163F1-8749-D944-99C8-1DF872C2BB22}" type="parTrans" cxnId="{B4D746E8-FAD6-3748-9084-A3015F80433E}">
      <dgm:prSet/>
      <dgm:spPr>
        <a:xfrm rot="1800000">
          <a:off x="3305853" y="2360280"/>
          <a:ext cx="2453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31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B2550DD-A7AB-5241-8D60-F4E41BD0A3B5}" type="sibTrans" cxnId="{B4D746E8-FAD6-3748-9084-A3015F80433E}">
      <dgm:prSet/>
      <dgm:spPr/>
      <dgm:t>
        <a:bodyPr/>
        <a:lstStyle/>
        <a:p>
          <a:endParaRPr lang="en-US"/>
        </a:p>
      </dgm:t>
    </dgm:pt>
    <dgm:pt modelId="{DF2AE27B-A127-4E48-ABF0-FBF5A73311C5}">
      <dgm:prSet phldrT="[Text]"/>
      <dgm:spPr>
        <a:xfrm>
          <a:off x="964469" y="2384948"/>
          <a:ext cx="1017534" cy="643280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Provides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significance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of evidence</a:t>
          </a:r>
        </a:p>
      </dgm:t>
    </dgm:pt>
    <dgm:pt modelId="{CF4D16A3-31AB-4A4A-98FF-0B721C1546B0}" type="parTrans" cxnId="{A4858FDB-9004-7E4D-BC72-4F508EEB6141}">
      <dgm:prSet/>
      <dgm:spPr>
        <a:xfrm rot="9000000">
          <a:off x="1966744" y="2355902"/>
          <a:ext cx="2277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79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CA87AE9-FD94-6540-94E2-24C3A6DBE605}" type="sibTrans" cxnId="{A4858FDB-9004-7E4D-BC72-4F508EEB6141}">
      <dgm:prSet/>
      <dgm:spPr/>
      <dgm:t>
        <a:bodyPr/>
        <a:lstStyle/>
        <a:p>
          <a:endParaRPr lang="en-US"/>
        </a:p>
      </dgm:t>
    </dgm:pt>
    <dgm:pt modelId="{B7C60D9B-56EE-FB41-8565-2B9F0593A413}" type="pres">
      <dgm:prSet presAssocID="{9554A763-5517-D944-9F06-B4806FB95E4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F1BD8E0-DE29-FF4E-9C31-A2D3390D04A7}" type="pres">
      <dgm:prSet presAssocID="{9F77E6A9-21EA-7A4D-9007-F8F89A422EA0}" presName="singleCycle" presStyleCnt="0"/>
      <dgm:spPr/>
    </dgm:pt>
    <dgm:pt modelId="{7571582B-E63D-9244-80D8-A811BE32382B}" type="pres">
      <dgm:prSet presAssocID="{9F77E6A9-21EA-7A4D-9007-F8F89A422EA0}" presName="singleCenter" presStyleLbl="node1" presStyleIdx="0" presStyleCnt="4" custScaleX="119048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EFA5B77B-9299-0147-9693-3D53159BD118}" type="pres">
      <dgm:prSet presAssocID="{F41856D9-EC7B-FE4D-AA66-D58F96F8ACF0}" presName="Name56" presStyleLbl="parChTrans1D2" presStyleIdx="0" presStyleCnt="3"/>
      <dgm:spPr/>
      <dgm:t>
        <a:bodyPr/>
        <a:lstStyle/>
        <a:p>
          <a:endParaRPr lang="en-US"/>
        </a:p>
      </dgm:t>
    </dgm:pt>
    <dgm:pt modelId="{8B0D271E-2848-4347-AD98-AF776022111C}" type="pres">
      <dgm:prSet presAssocID="{292C22F5-F2D8-8747-A171-1D50D9931736}" presName="text0" presStyleLbl="node1" presStyleIdx="1" presStyleCnt="4" custScaleX="1242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A871FC-A906-DF4D-8E72-5F3153E3EF42}" type="pres">
      <dgm:prSet presAssocID="{EA4163F1-8749-D944-99C8-1DF872C2BB22}" presName="Name56" presStyleLbl="parChTrans1D2" presStyleIdx="1" presStyleCnt="3"/>
      <dgm:spPr/>
      <dgm:t>
        <a:bodyPr/>
        <a:lstStyle/>
        <a:p>
          <a:endParaRPr lang="en-US"/>
        </a:p>
      </dgm:t>
    </dgm:pt>
    <dgm:pt modelId="{6FA32ED9-47D9-D942-AB2E-3DAE440EF0E8}" type="pres">
      <dgm:prSet presAssocID="{2B0F53FD-399C-DA41-AC8C-92E7277D2A52}" presName="text0" presStyleLbl="node1" presStyleIdx="2" presStyleCnt="4" custScaleX="1534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2C1921-1AEE-5A4A-8755-F3A5993550FD}" type="pres">
      <dgm:prSet presAssocID="{CF4D16A3-31AB-4A4A-98FF-0B721C1546B0}" presName="Name56" presStyleLbl="parChTrans1D2" presStyleIdx="2" presStyleCnt="3"/>
      <dgm:spPr/>
      <dgm:t>
        <a:bodyPr/>
        <a:lstStyle/>
        <a:p>
          <a:endParaRPr lang="en-US"/>
        </a:p>
      </dgm:t>
    </dgm:pt>
    <dgm:pt modelId="{29D42C5A-92B5-6047-9B32-DCAF6230A2CE}" type="pres">
      <dgm:prSet presAssocID="{DF2AE27B-A127-4E48-ABF0-FBF5A73311C5}" presName="text0" presStyleLbl="node1" presStyleIdx="3" presStyleCnt="4" custScaleX="1581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D42EDF-9184-0F4B-BFAC-960D10F22EAE}" type="presOf" srcId="{EA4163F1-8749-D944-99C8-1DF872C2BB22}" destId="{6EA871FC-A906-DF4D-8E72-5F3153E3EF42}" srcOrd="0" destOrd="0" presId="urn:microsoft.com/office/officeart/2008/layout/RadialCluster"/>
    <dgm:cxn modelId="{BA6AC3F8-7306-6D46-AF6B-7F35D02BD64E}" type="presOf" srcId="{2B0F53FD-399C-DA41-AC8C-92E7277D2A52}" destId="{6FA32ED9-47D9-D942-AB2E-3DAE440EF0E8}" srcOrd="0" destOrd="0" presId="urn:microsoft.com/office/officeart/2008/layout/RadialCluster"/>
    <dgm:cxn modelId="{9392E903-0420-244C-93F0-E36ED2A3A59F}" type="presOf" srcId="{DF2AE27B-A127-4E48-ABF0-FBF5A73311C5}" destId="{29D42C5A-92B5-6047-9B32-DCAF6230A2CE}" srcOrd="0" destOrd="0" presId="urn:microsoft.com/office/officeart/2008/layout/RadialCluster"/>
    <dgm:cxn modelId="{766C6157-69AF-1549-8E60-0019368FAA54}" type="presOf" srcId="{292C22F5-F2D8-8747-A171-1D50D9931736}" destId="{8B0D271E-2848-4347-AD98-AF776022111C}" srcOrd="0" destOrd="0" presId="urn:microsoft.com/office/officeart/2008/layout/RadialCluster"/>
    <dgm:cxn modelId="{67AD4526-DA0A-D145-9D59-9AEAAD953C37}" srcId="{9554A763-5517-D944-9F06-B4806FB95E4D}" destId="{9F77E6A9-21EA-7A4D-9007-F8F89A422EA0}" srcOrd="0" destOrd="0" parTransId="{E8233066-92C5-A647-91C5-48689CC33752}" sibTransId="{409B9C15-3494-FB4A-A52E-8307938B5CAB}"/>
    <dgm:cxn modelId="{64256700-438C-CB4C-BC50-049E92EA3929}" type="presOf" srcId="{9F77E6A9-21EA-7A4D-9007-F8F89A422EA0}" destId="{7571582B-E63D-9244-80D8-A811BE32382B}" srcOrd="0" destOrd="0" presId="urn:microsoft.com/office/officeart/2008/layout/RadialCluster"/>
    <dgm:cxn modelId="{B2022CB6-CC41-034A-ACC2-3A3A8051C9C7}" srcId="{9F77E6A9-21EA-7A4D-9007-F8F89A422EA0}" destId="{292C22F5-F2D8-8747-A171-1D50D9931736}" srcOrd="0" destOrd="0" parTransId="{F41856D9-EC7B-FE4D-AA66-D58F96F8ACF0}" sibTransId="{B53F9589-3E0A-9647-AF08-805895798E9C}"/>
    <dgm:cxn modelId="{D28C6784-7E00-1648-909D-1BFAAD839169}" type="presOf" srcId="{F41856D9-EC7B-FE4D-AA66-D58F96F8ACF0}" destId="{EFA5B77B-9299-0147-9693-3D53159BD118}" srcOrd="0" destOrd="0" presId="urn:microsoft.com/office/officeart/2008/layout/RadialCluster"/>
    <dgm:cxn modelId="{B4D746E8-FAD6-3748-9084-A3015F80433E}" srcId="{9F77E6A9-21EA-7A4D-9007-F8F89A422EA0}" destId="{2B0F53FD-399C-DA41-AC8C-92E7277D2A52}" srcOrd="1" destOrd="0" parTransId="{EA4163F1-8749-D944-99C8-1DF872C2BB22}" sibTransId="{5B2550DD-A7AB-5241-8D60-F4E41BD0A3B5}"/>
    <dgm:cxn modelId="{A4858FDB-9004-7E4D-BC72-4F508EEB6141}" srcId="{9F77E6A9-21EA-7A4D-9007-F8F89A422EA0}" destId="{DF2AE27B-A127-4E48-ABF0-FBF5A73311C5}" srcOrd="2" destOrd="0" parTransId="{CF4D16A3-31AB-4A4A-98FF-0B721C1546B0}" sibTransId="{BCA87AE9-FD94-6540-94E2-24C3A6DBE605}"/>
    <dgm:cxn modelId="{952A3696-B5F8-004E-91EE-D6E5EE888242}" type="presOf" srcId="{CF4D16A3-31AB-4A4A-98FF-0B721C1546B0}" destId="{BE2C1921-1AEE-5A4A-8755-F3A5993550FD}" srcOrd="0" destOrd="0" presId="urn:microsoft.com/office/officeart/2008/layout/RadialCluster"/>
    <dgm:cxn modelId="{C230730A-6F66-B44C-92E4-723246926730}" type="presOf" srcId="{9554A763-5517-D944-9F06-B4806FB95E4D}" destId="{B7C60D9B-56EE-FB41-8565-2B9F0593A413}" srcOrd="0" destOrd="0" presId="urn:microsoft.com/office/officeart/2008/layout/RadialCluster"/>
    <dgm:cxn modelId="{E691C307-EF7B-1740-B8DA-9CA4B72AC36D}" type="presParOf" srcId="{B7C60D9B-56EE-FB41-8565-2B9F0593A413}" destId="{0F1BD8E0-DE29-FF4E-9C31-A2D3390D04A7}" srcOrd="0" destOrd="0" presId="urn:microsoft.com/office/officeart/2008/layout/RadialCluster"/>
    <dgm:cxn modelId="{21AD5058-3918-8C48-8ED5-26D8CE92BC2B}" type="presParOf" srcId="{0F1BD8E0-DE29-FF4E-9C31-A2D3390D04A7}" destId="{7571582B-E63D-9244-80D8-A811BE32382B}" srcOrd="0" destOrd="0" presId="urn:microsoft.com/office/officeart/2008/layout/RadialCluster"/>
    <dgm:cxn modelId="{86767F00-067E-E447-AAE5-80EFEB5CF28D}" type="presParOf" srcId="{0F1BD8E0-DE29-FF4E-9C31-A2D3390D04A7}" destId="{EFA5B77B-9299-0147-9693-3D53159BD118}" srcOrd="1" destOrd="0" presId="urn:microsoft.com/office/officeart/2008/layout/RadialCluster"/>
    <dgm:cxn modelId="{A772E084-454F-6D4C-B42F-7DF6E60389E5}" type="presParOf" srcId="{0F1BD8E0-DE29-FF4E-9C31-A2D3390D04A7}" destId="{8B0D271E-2848-4347-AD98-AF776022111C}" srcOrd="2" destOrd="0" presId="urn:microsoft.com/office/officeart/2008/layout/RadialCluster"/>
    <dgm:cxn modelId="{557F2C0F-8FE3-B046-896D-6B5054530976}" type="presParOf" srcId="{0F1BD8E0-DE29-FF4E-9C31-A2D3390D04A7}" destId="{6EA871FC-A906-DF4D-8E72-5F3153E3EF42}" srcOrd="3" destOrd="0" presId="urn:microsoft.com/office/officeart/2008/layout/RadialCluster"/>
    <dgm:cxn modelId="{E57E693A-337F-0048-A2B9-2189CC02D4CE}" type="presParOf" srcId="{0F1BD8E0-DE29-FF4E-9C31-A2D3390D04A7}" destId="{6FA32ED9-47D9-D942-AB2E-3DAE440EF0E8}" srcOrd="4" destOrd="0" presId="urn:microsoft.com/office/officeart/2008/layout/RadialCluster"/>
    <dgm:cxn modelId="{9DF7C3F9-9AF6-914B-A2AC-97CE25907698}" type="presParOf" srcId="{0F1BD8E0-DE29-FF4E-9C31-A2D3390D04A7}" destId="{BE2C1921-1AEE-5A4A-8755-F3A5993550FD}" srcOrd="5" destOrd="0" presId="urn:microsoft.com/office/officeart/2008/layout/RadialCluster"/>
    <dgm:cxn modelId="{F2FE5ACC-149D-1844-A5B1-28F2F1B7716A}" type="presParOf" srcId="{0F1BD8E0-DE29-FF4E-9C31-A2D3390D04A7}" destId="{29D42C5A-92B5-6047-9B32-DCAF6230A2CE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71582B-E63D-9244-80D8-A811BE32382B}">
      <dsp:nvSpPr>
        <dsp:cNvPr id="0" name=""/>
        <dsp:cNvSpPr/>
      </dsp:nvSpPr>
      <dsp:spPr>
        <a:xfrm>
          <a:off x="1803135" y="1128223"/>
          <a:ext cx="866097" cy="727519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Commentary</a:t>
          </a:r>
        </a:p>
      </dsp:txBody>
      <dsp:txXfrm>
        <a:off x="1803135" y="1128223"/>
        <a:ext cx="866097" cy="727519"/>
      </dsp:txXfrm>
    </dsp:sp>
    <dsp:sp modelId="{EFA5B77B-9299-0147-9693-3D53159BD118}">
      <dsp:nvSpPr>
        <dsp:cNvPr id="0" name=""/>
        <dsp:cNvSpPr/>
      </dsp:nvSpPr>
      <dsp:spPr>
        <a:xfrm rot="16200000">
          <a:off x="1981022" y="873061"/>
          <a:ext cx="51032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73484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D271E-2848-4347-AD98-AF776022111C}">
      <dsp:nvSpPr>
        <dsp:cNvPr id="0" name=""/>
        <dsp:cNvSpPr/>
      </dsp:nvSpPr>
      <dsp:spPr>
        <a:xfrm>
          <a:off x="1933434" y="130460"/>
          <a:ext cx="605500" cy="48743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Connects</a:t>
          </a: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evidence to claim</a:t>
          </a:r>
        </a:p>
      </dsp:txBody>
      <dsp:txXfrm>
        <a:off x="1933434" y="130460"/>
        <a:ext cx="605500" cy="487438"/>
      </dsp:txXfrm>
    </dsp:sp>
    <dsp:sp modelId="{6EA871FC-A906-DF4D-8E72-5F3153E3EF42}">
      <dsp:nvSpPr>
        <dsp:cNvPr id="0" name=""/>
        <dsp:cNvSpPr/>
      </dsp:nvSpPr>
      <dsp:spPr>
        <a:xfrm rot="1800000">
          <a:off x="2656781" y="1788474"/>
          <a:ext cx="1858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5312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32ED9-47D9-D942-AB2E-3DAE440EF0E8}">
      <dsp:nvSpPr>
        <dsp:cNvPr id="0" name=""/>
        <dsp:cNvSpPr/>
      </dsp:nvSpPr>
      <dsp:spPr>
        <a:xfrm>
          <a:off x="2830211" y="1807166"/>
          <a:ext cx="748037" cy="48743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Explains</a:t>
          </a: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evidence</a:t>
          </a:r>
        </a:p>
      </dsp:txBody>
      <dsp:txXfrm>
        <a:off x="2830211" y="1807166"/>
        <a:ext cx="748037" cy="487438"/>
      </dsp:txXfrm>
    </dsp:sp>
    <dsp:sp modelId="{BE2C1921-1AEE-5A4A-8755-F3A5993550FD}">
      <dsp:nvSpPr>
        <dsp:cNvPr id="0" name=""/>
        <dsp:cNvSpPr/>
      </dsp:nvSpPr>
      <dsp:spPr>
        <a:xfrm rot="9000000">
          <a:off x="1642087" y="1785156"/>
          <a:ext cx="1726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779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42C5A-92B5-6047-9B32-DCAF6230A2CE}">
      <dsp:nvSpPr>
        <dsp:cNvPr id="0" name=""/>
        <dsp:cNvSpPr/>
      </dsp:nvSpPr>
      <dsp:spPr>
        <a:xfrm>
          <a:off x="882625" y="1807166"/>
          <a:ext cx="771024" cy="487438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Provides</a:t>
          </a: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en-US" sz="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significance</a:t>
          </a:r>
          <a:r>
            <a:rPr lang="en-U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of evidence</a:t>
          </a:r>
        </a:p>
      </dsp:txBody>
      <dsp:txXfrm>
        <a:off x="882625" y="1807166"/>
        <a:ext cx="771024" cy="487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AE92-A4A2-490A-8F8E-F7BB3FFB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2015-01-21T13:15:00Z</dcterms:created>
  <dcterms:modified xsi:type="dcterms:W3CDTF">2015-01-21T13:18:00Z</dcterms:modified>
</cp:coreProperties>
</file>