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511DA2" w:rsidRDefault="00511DA2" w:rsidP="00511DA2">
      <w:pPr>
        <w:jc w:val="center"/>
        <w:rPr>
          <w:rFonts w:ascii="Comic Sans MS" w:hAnsi="Comic Sans MS"/>
          <w:b/>
          <w:noProof/>
          <w:color w:val="FF0000"/>
          <w:sz w:val="72"/>
          <w:szCs w:val="72"/>
        </w:rPr>
      </w:pPr>
      <w:r w:rsidRPr="00511DA2">
        <w:rPr>
          <w:rFonts w:ascii="Comic Sans MS" w:hAnsi="Comic Sans MS"/>
          <w:b/>
          <w:noProof/>
          <w:color w:val="FF0000"/>
          <w:sz w:val="72"/>
          <w:szCs w:val="72"/>
        </w:rPr>
        <w:drawing>
          <wp:inline distT="0" distB="0" distL="0" distR="0">
            <wp:extent cx="759899" cy="736979"/>
            <wp:effectExtent l="19050" t="0" r="2101" b="0"/>
            <wp:docPr id="3" name="Picture 7" descr="C:\Users\agough\AppData\Local\Microsoft\Windows\Temporary Internet Files\Content.IE5\ROS31YXY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ough\AppData\Local\Microsoft\Windows\Temporary Internet Files\Content.IE5\ROS31YXY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9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DA2">
        <w:rPr>
          <w:rFonts w:ascii="Comic Sans MS" w:hAnsi="Comic Sans MS"/>
          <w:b/>
          <w:noProof/>
          <w:color w:val="FF0000"/>
          <w:sz w:val="72"/>
          <w:szCs w:val="72"/>
        </w:rPr>
        <w:t>Author’s Purpose</w:t>
      </w: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759899" cy="736979"/>
            <wp:effectExtent l="19050" t="0" r="2101" b="0"/>
            <wp:docPr id="2" name="Picture 7" descr="C:\Users\agough\AppData\Local\Microsoft\Windows\Temporary Internet Files\Content.IE5\ROS31YXY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ough\AppData\Local\Microsoft\Windows\Temporary Internet Files\Content.IE5\ROS31YXY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9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A2" w:rsidRPr="00511DA2" w:rsidRDefault="00511DA2" w:rsidP="00511DA2">
      <w:pPr>
        <w:jc w:val="center"/>
        <w:rPr>
          <w:rFonts w:ascii="Comic Sans MS" w:hAnsi="Comic Sans MS"/>
          <w:noProof/>
          <w:sz w:val="40"/>
          <w:szCs w:val="40"/>
        </w:rPr>
      </w:pPr>
      <w:r w:rsidRPr="00511DA2">
        <w:rPr>
          <w:rFonts w:ascii="Comic Sans MS" w:hAnsi="Comic Sans MS"/>
          <w:noProof/>
          <w:sz w:val="40"/>
          <w:szCs w:val="40"/>
        </w:rPr>
        <w:t xml:space="preserve">There are a variety of reasons authors choose to write, this is called </w:t>
      </w:r>
      <w:r w:rsidRPr="00511DA2">
        <w:rPr>
          <w:rFonts w:ascii="Comic Sans MS" w:hAnsi="Comic Sans MS"/>
          <w:noProof/>
          <w:color w:val="FF0000"/>
          <w:sz w:val="40"/>
          <w:szCs w:val="40"/>
        </w:rPr>
        <w:t>author’s purpose</w:t>
      </w:r>
      <w:r w:rsidRPr="00511DA2">
        <w:rPr>
          <w:rFonts w:ascii="Comic Sans MS" w:hAnsi="Comic Sans MS"/>
          <w:noProof/>
          <w:sz w:val="40"/>
          <w:szCs w:val="40"/>
        </w:rPr>
        <w:t xml:space="preserve">.  </w:t>
      </w:r>
      <w:r w:rsidRPr="00511DA2">
        <w:rPr>
          <w:rFonts w:ascii="Comic Sans MS" w:hAnsi="Comic Sans MS"/>
          <w:noProof/>
          <w:sz w:val="48"/>
          <w:szCs w:val="48"/>
        </w:rPr>
        <w:t xml:space="preserve">It’s easy as </w:t>
      </w:r>
      <w:r w:rsidRPr="00511DA2">
        <w:rPr>
          <w:rFonts w:ascii="Comic Sans MS" w:hAnsi="Comic Sans MS"/>
          <w:noProof/>
          <w:color w:val="00B050"/>
          <w:sz w:val="48"/>
          <w:szCs w:val="48"/>
        </w:rPr>
        <w:t>P</w:t>
      </w:r>
      <w:r w:rsidRPr="00511DA2">
        <w:rPr>
          <w:rFonts w:ascii="Comic Sans MS" w:hAnsi="Comic Sans MS"/>
          <w:noProof/>
          <w:color w:val="E36C0A" w:themeColor="accent6" w:themeShade="BF"/>
          <w:sz w:val="48"/>
          <w:szCs w:val="48"/>
        </w:rPr>
        <w:t>I</w:t>
      </w:r>
      <w:r w:rsidRPr="00511DA2">
        <w:rPr>
          <w:rFonts w:ascii="Comic Sans MS" w:hAnsi="Comic Sans MS"/>
          <w:noProof/>
          <w:color w:val="0070C0"/>
          <w:sz w:val="48"/>
          <w:szCs w:val="48"/>
        </w:rPr>
        <w:t>E</w:t>
      </w:r>
      <w:r w:rsidRPr="00511DA2">
        <w:rPr>
          <w:rFonts w:ascii="Comic Sans MS" w:hAnsi="Comic Sans MS"/>
          <w:noProof/>
          <w:color w:val="7030A0"/>
          <w:sz w:val="48"/>
          <w:szCs w:val="48"/>
        </w:rPr>
        <w:t>D</w:t>
      </w:r>
      <w:r w:rsidRPr="00511DA2">
        <w:rPr>
          <w:rFonts w:ascii="Comic Sans MS" w:hAnsi="Comic Sans MS"/>
          <w:noProof/>
          <w:sz w:val="48"/>
          <w:szCs w:val="48"/>
        </w:rPr>
        <w:t>!</w:t>
      </w:r>
    </w:p>
    <w:p w:rsidR="00511DA2" w:rsidRPr="00511DA2" w:rsidRDefault="00511DA2">
      <w:pPr>
        <w:rPr>
          <w:rFonts w:ascii="Comic Sans MS" w:hAnsi="Comic Sans MS"/>
          <w:noProof/>
          <w:sz w:val="52"/>
          <w:szCs w:val="52"/>
        </w:rPr>
      </w:pPr>
      <w:r w:rsidRPr="00511DA2">
        <w:rPr>
          <w:rFonts w:ascii="Comic Sans MS" w:hAnsi="Comic Sans MS"/>
          <w:b/>
          <w:noProof/>
          <w:color w:val="00B050"/>
          <w:sz w:val="52"/>
          <w:szCs w:val="52"/>
          <w:u w:val="single"/>
        </w:rPr>
        <w:t>to Pursuade</w:t>
      </w:r>
      <w:r w:rsidRPr="00511DA2">
        <w:rPr>
          <w:rFonts w:ascii="Comic Sans MS" w:hAnsi="Comic Sans MS"/>
          <w:noProof/>
          <w:sz w:val="52"/>
          <w:szCs w:val="52"/>
        </w:rPr>
        <w:t>:  when an author wishes to make the audience feel a certain way about the topic</w:t>
      </w:r>
    </w:p>
    <w:p w:rsidR="00511DA2" w:rsidRPr="00511DA2" w:rsidRDefault="00511DA2">
      <w:pPr>
        <w:rPr>
          <w:rFonts w:ascii="Comic Sans MS" w:hAnsi="Comic Sans MS"/>
          <w:noProof/>
          <w:sz w:val="52"/>
          <w:szCs w:val="52"/>
        </w:rPr>
      </w:pPr>
      <w:r w:rsidRPr="00511DA2">
        <w:rPr>
          <w:rFonts w:ascii="Comic Sans MS" w:hAnsi="Comic Sans MS"/>
          <w:b/>
          <w:noProof/>
          <w:color w:val="E36C0A" w:themeColor="accent6" w:themeShade="BF"/>
          <w:sz w:val="52"/>
          <w:szCs w:val="52"/>
          <w:u w:val="single"/>
        </w:rPr>
        <w:t>to Inform</w:t>
      </w:r>
      <w:r w:rsidRPr="00511DA2">
        <w:rPr>
          <w:rFonts w:ascii="Comic Sans MS" w:hAnsi="Comic Sans MS"/>
          <w:noProof/>
          <w:sz w:val="52"/>
          <w:szCs w:val="52"/>
        </w:rPr>
        <w:t>:  when an author simply wishes to convey information to the audience</w:t>
      </w:r>
    </w:p>
    <w:p w:rsidR="00511DA2" w:rsidRPr="00511DA2" w:rsidRDefault="00511DA2">
      <w:pPr>
        <w:rPr>
          <w:rFonts w:ascii="Comic Sans MS" w:hAnsi="Comic Sans MS"/>
          <w:noProof/>
          <w:sz w:val="52"/>
          <w:szCs w:val="52"/>
        </w:rPr>
      </w:pPr>
      <w:r w:rsidRPr="00511DA2">
        <w:rPr>
          <w:rFonts w:ascii="Comic Sans MS" w:hAnsi="Comic Sans MS"/>
          <w:b/>
          <w:noProof/>
          <w:color w:val="0070C0"/>
          <w:sz w:val="52"/>
          <w:szCs w:val="52"/>
          <w:u w:val="single"/>
        </w:rPr>
        <w:t>to Entertain</w:t>
      </w:r>
      <w:r w:rsidRPr="00511DA2">
        <w:rPr>
          <w:rFonts w:ascii="Comic Sans MS" w:hAnsi="Comic Sans MS"/>
          <w:noProof/>
          <w:sz w:val="52"/>
          <w:szCs w:val="52"/>
        </w:rPr>
        <w:t>:  when an author wishes to simply entertain their audience</w:t>
      </w:r>
    </w:p>
    <w:p w:rsidR="00511DA2" w:rsidRPr="00511DA2" w:rsidRDefault="00511DA2">
      <w:pPr>
        <w:rPr>
          <w:rFonts w:ascii="Comic Sans MS" w:hAnsi="Comic Sans MS"/>
          <w:sz w:val="40"/>
          <w:szCs w:val="40"/>
        </w:rPr>
      </w:pPr>
      <w:r w:rsidRPr="00511DA2">
        <w:rPr>
          <w:rFonts w:ascii="Comic Sans MS" w:hAnsi="Comic Sans MS"/>
          <w:b/>
          <w:noProof/>
          <w:color w:val="7030A0"/>
          <w:sz w:val="52"/>
          <w:szCs w:val="52"/>
          <w:u w:val="single"/>
        </w:rPr>
        <w:t>to Describe</w:t>
      </w:r>
      <w:r w:rsidRPr="00511DA2">
        <w:rPr>
          <w:rFonts w:ascii="Comic Sans MS" w:hAnsi="Comic Sans MS"/>
          <w:noProof/>
          <w:sz w:val="52"/>
          <w:szCs w:val="52"/>
        </w:rPr>
        <w:t>:  when an author wishes to convey a picture or feeling to the audience</w:t>
      </w:r>
    </w:p>
    <w:sectPr w:rsidR="00511DA2" w:rsidRPr="00511DA2" w:rsidSect="00511D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DA2"/>
    <w:rsid w:val="000504F2"/>
    <w:rsid w:val="00106BA5"/>
    <w:rsid w:val="00366ACA"/>
    <w:rsid w:val="003E276F"/>
    <w:rsid w:val="00436F2B"/>
    <w:rsid w:val="00511DA2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86E26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387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2015-10-05T17:14:00Z</dcterms:created>
  <dcterms:modified xsi:type="dcterms:W3CDTF">2015-10-05T19:47:00Z</dcterms:modified>
</cp:coreProperties>
</file>